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EE1" w:rsidRPr="00145EE1" w:rsidRDefault="00145EE1" w:rsidP="00145EE1">
      <w:pPr>
        <w:shd w:val="clear" w:color="auto" w:fill="FFFFFF"/>
        <w:jc w:val="center"/>
        <w:rPr>
          <w:b/>
          <w:iCs/>
          <w:sz w:val="36"/>
          <w:szCs w:val="36"/>
        </w:rPr>
      </w:pPr>
      <w:r w:rsidRPr="00145EE1">
        <w:rPr>
          <w:b/>
          <w:iCs/>
          <w:sz w:val="36"/>
          <w:szCs w:val="36"/>
        </w:rPr>
        <w:t>ПРОГРАМА</w:t>
      </w:r>
    </w:p>
    <w:p w:rsidR="00145EE1" w:rsidRPr="00145EE1" w:rsidRDefault="00145EE1" w:rsidP="00145EE1">
      <w:pPr>
        <w:shd w:val="clear" w:color="auto" w:fill="FFFFFF"/>
        <w:jc w:val="center"/>
        <w:rPr>
          <w:b/>
          <w:iCs/>
          <w:sz w:val="36"/>
          <w:szCs w:val="36"/>
        </w:rPr>
      </w:pPr>
      <w:r w:rsidRPr="00145EE1">
        <w:rPr>
          <w:b/>
          <w:iCs/>
          <w:sz w:val="36"/>
          <w:szCs w:val="36"/>
        </w:rPr>
        <w:t xml:space="preserve">вступних випробувань з </w:t>
      </w:r>
      <w:r w:rsidRPr="00145EE1">
        <w:rPr>
          <w:b/>
          <w:iCs/>
          <w:sz w:val="36"/>
          <w:szCs w:val="36"/>
        </w:rPr>
        <w:br/>
      </w:r>
      <w:r>
        <w:rPr>
          <w:b/>
          <w:iCs/>
          <w:sz w:val="36"/>
          <w:szCs w:val="36"/>
          <w:lang w:val="uk-UA"/>
        </w:rPr>
        <w:t xml:space="preserve">Української мови та </w:t>
      </w:r>
      <w:proofErr w:type="gramStart"/>
      <w:r>
        <w:rPr>
          <w:b/>
          <w:iCs/>
          <w:sz w:val="36"/>
          <w:szCs w:val="36"/>
          <w:lang w:val="uk-UA"/>
        </w:rPr>
        <w:t>л</w:t>
      </w:r>
      <w:proofErr w:type="gramEnd"/>
      <w:r>
        <w:rPr>
          <w:b/>
          <w:iCs/>
          <w:sz w:val="36"/>
          <w:szCs w:val="36"/>
          <w:lang w:val="uk-UA"/>
        </w:rPr>
        <w:t>ітератури</w:t>
      </w:r>
      <w:r w:rsidRPr="00145EE1">
        <w:rPr>
          <w:b/>
          <w:iCs/>
          <w:sz w:val="36"/>
          <w:szCs w:val="36"/>
        </w:rPr>
        <w:t xml:space="preserve"> </w:t>
      </w:r>
    </w:p>
    <w:p w:rsidR="00145EE1" w:rsidRPr="00145EE1" w:rsidRDefault="00145EE1" w:rsidP="00145EE1">
      <w:pPr>
        <w:shd w:val="clear" w:color="auto" w:fill="FFFFFF"/>
        <w:jc w:val="center"/>
        <w:rPr>
          <w:b/>
          <w:sz w:val="36"/>
          <w:szCs w:val="36"/>
        </w:rPr>
      </w:pPr>
      <w:r w:rsidRPr="00145EE1">
        <w:rPr>
          <w:b/>
          <w:iCs/>
          <w:sz w:val="36"/>
          <w:szCs w:val="36"/>
        </w:rPr>
        <w:t>для абітурієнті</w:t>
      </w:r>
      <w:proofErr w:type="gramStart"/>
      <w:r w:rsidRPr="00145EE1">
        <w:rPr>
          <w:b/>
          <w:iCs/>
          <w:sz w:val="36"/>
          <w:szCs w:val="36"/>
        </w:rPr>
        <w:t>в</w:t>
      </w:r>
      <w:proofErr w:type="gramEnd"/>
      <w:r w:rsidRPr="00145EE1">
        <w:rPr>
          <w:b/>
          <w:iCs/>
          <w:sz w:val="36"/>
          <w:szCs w:val="36"/>
        </w:rPr>
        <w:t xml:space="preserve"> на основі </w:t>
      </w:r>
      <w:r w:rsidRPr="00145EE1">
        <w:rPr>
          <w:b/>
          <w:iCs/>
          <w:sz w:val="36"/>
          <w:szCs w:val="36"/>
        </w:rPr>
        <w:br/>
      </w:r>
      <w:r>
        <w:rPr>
          <w:b/>
          <w:sz w:val="36"/>
          <w:szCs w:val="36"/>
          <w:lang w:val="uk-UA"/>
        </w:rPr>
        <w:t>повної</w:t>
      </w:r>
      <w:r w:rsidRPr="00145EE1">
        <w:rPr>
          <w:b/>
          <w:sz w:val="36"/>
          <w:szCs w:val="36"/>
        </w:rPr>
        <w:t xml:space="preserve"> загальної середньої освіти</w:t>
      </w:r>
    </w:p>
    <w:p w:rsidR="008A05AF" w:rsidRPr="00145EE1" w:rsidRDefault="008A05AF" w:rsidP="00EC72E6">
      <w:pPr>
        <w:jc w:val="center"/>
        <w:rPr>
          <w:b/>
          <w:bCs/>
          <w:sz w:val="36"/>
          <w:szCs w:val="36"/>
        </w:rPr>
      </w:pPr>
    </w:p>
    <w:p w:rsidR="008A05AF" w:rsidRPr="0098725B" w:rsidRDefault="008A05AF" w:rsidP="006B7E21">
      <w:pPr>
        <w:jc w:val="center"/>
        <w:rPr>
          <w:b/>
          <w:bCs/>
          <w:sz w:val="28"/>
          <w:szCs w:val="28"/>
          <w:lang w:val="uk-UA"/>
        </w:rPr>
      </w:pPr>
      <w:r w:rsidRPr="0098725B">
        <w:rPr>
          <w:b/>
          <w:bCs/>
          <w:sz w:val="28"/>
          <w:szCs w:val="28"/>
          <w:lang w:val="uk-UA"/>
        </w:rPr>
        <w:t>Анотація</w:t>
      </w:r>
    </w:p>
    <w:p w:rsidR="008A05AF" w:rsidRPr="006B7E21" w:rsidRDefault="008A05AF" w:rsidP="00EC72E6">
      <w:pPr>
        <w:widowControl w:val="0"/>
        <w:autoSpaceDE w:val="0"/>
        <w:autoSpaceDN w:val="0"/>
        <w:adjustRightInd w:val="0"/>
        <w:ind w:firstLine="708"/>
        <w:jc w:val="both"/>
        <w:rPr>
          <w:sz w:val="26"/>
          <w:szCs w:val="26"/>
          <w:lang w:val="uk-UA"/>
        </w:rPr>
      </w:pPr>
      <w:r w:rsidRPr="006B7E21">
        <w:rPr>
          <w:sz w:val="26"/>
          <w:szCs w:val="26"/>
          <w:lang w:val="uk-UA"/>
        </w:rPr>
        <w:t xml:space="preserve">Програму вступного випробування для абітурієнтів розроблено на основі Програми зовнішнього незалежного оцінювання з української мови та літератури з урахуванням чинних програм з української мови та літератури для 10-11 класів (рівень стандарту, наказ Міністерства освіти і науки України від 14.07.2016 № 826).  </w:t>
      </w:r>
    </w:p>
    <w:p w:rsidR="008A05AF" w:rsidRPr="006B7E21" w:rsidRDefault="008A05AF" w:rsidP="00EC72E6">
      <w:pPr>
        <w:widowControl w:val="0"/>
        <w:autoSpaceDE w:val="0"/>
        <w:autoSpaceDN w:val="0"/>
        <w:adjustRightInd w:val="0"/>
        <w:ind w:firstLine="708"/>
        <w:jc w:val="both"/>
        <w:rPr>
          <w:sz w:val="26"/>
          <w:szCs w:val="26"/>
          <w:lang w:val="uk-UA"/>
        </w:rPr>
      </w:pPr>
      <w:r w:rsidRPr="006B7E21">
        <w:rPr>
          <w:sz w:val="26"/>
          <w:szCs w:val="26"/>
          <w:lang w:val="uk-UA"/>
        </w:rPr>
        <w:t xml:space="preserve">Зважаючи на варіативність програм з української літератури для загальноосвітніх навчальних закладів, до програми внесено персоналії письменників і художні твори, вивчення яких передбачено всіма чинними програмами і відображено в усіх підручниках, рекомендованих Міністерством освіти і науки України. </w:t>
      </w:r>
    </w:p>
    <w:p w:rsidR="008A05AF" w:rsidRPr="006B7E21" w:rsidRDefault="008A05AF" w:rsidP="00EC72E6">
      <w:pPr>
        <w:widowControl w:val="0"/>
        <w:autoSpaceDE w:val="0"/>
        <w:autoSpaceDN w:val="0"/>
        <w:adjustRightInd w:val="0"/>
        <w:ind w:firstLine="708"/>
        <w:jc w:val="both"/>
        <w:rPr>
          <w:sz w:val="26"/>
          <w:szCs w:val="26"/>
          <w:lang w:val="uk-UA"/>
        </w:rPr>
      </w:pPr>
      <w:r w:rsidRPr="006B7E21">
        <w:rPr>
          <w:sz w:val="26"/>
          <w:szCs w:val="26"/>
          <w:lang w:val="uk-UA"/>
        </w:rPr>
        <w:t xml:space="preserve">Матеріал програми розподілено за такими розділами:  «Українська  мова» </w:t>
      </w:r>
    </w:p>
    <w:p w:rsidR="008A05AF" w:rsidRPr="006B7E21" w:rsidRDefault="008A05AF" w:rsidP="00EC72E6">
      <w:pPr>
        <w:widowControl w:val="0"/>
        <w:autoSpaceDE w:val="0"/>
        <w:autoSpaceDN w:val="0"/>
        <w:adjustRightInd w:val="0"/>
        <w:ind w:firstLine="708"/>
        <w:jc w:val="both"/>
        <w:rPr>
          <w:sz w:val="26"/>
          <w:szCs w:val="26"/>
          <w:lang w:val="uk-UA"/>
        </w:rPr>
      </w:pPr>
      <w:r w:rsidRPr="006B7E21">
        <w:rPr>
          <w:sz w:val="26"/>
          <w:szCs w:val="26"/>
          <w:lang w:val="uk-UA"/>
        </w:rPr>
        <w:t xml:space="preserve">(«Фонетика. Графіка. Орфоепія. Орфографія», «Лексикологія. Фразеологія», «Будова слова. Словотвір», «Морфологія», «Синтаксис», "Способи відтворення чужого мовлення», «Стилістика», «Розвиток мовлення») та «Українська література» («Усна народна творчість», «Давня українська література», «Література кінця ХVIII – початку ХХст.», «Література ХХст.», «Твори українських письменників-емігрантів», «Сучасний літературний процес»). </w:t>
      </w:r>
    </w:p>
    <w:p w:rsidR="008A05AF" w:rsidRPr="006B7E21" w:rsidRDefault="008A05AF" w:rsidP="00EC72E6">
      <w:pPr>
        <w:rPr>
          <w:sz w:val="26"/>
          <w:szCs w:val="26"/>
          <w:lang w:val="uk-UA"/>
        </w:rPr>
      </w:pPr>
    </w:p>
    <w:p w:rsidR="006B7E21" w:rsidRPr="006B7E21" w:rsidRDefault="006B7E21" w:rsidP="006B7E21">
      <w:pPr>
        <w:jc w:val="both"/>
        <w:rPr>
          <w:sz w:val="26"/>
          <w:szCs w:val="26"/>
          <w:lang w:val="uk-UA"/>
        </w:rPr>
      </w:pPr>
    </w:p>
    <w:p w:rsidR="008A05AF" w:rsidRPr="006B7E21" w:rsidRDefault="008A05AF" w:rsidP="00EC72E6">
      <w:pPr>
        <w:jc w:val="center"/>
        <w:rPr>
          <w:b/>
          <w:sz w:val="26"/>
          <w:szCs w:val="26"/>
          <w:lang w:val="uk-UA"/>
        </w:rPr>
      </w:pPr>
      <w:r w:rsidRPr="006B7E21">
        <w:rPr>
          <w:b/>
          <w:sz w:val="26"/>
          <w:szCs w:val="26"/>
          <w:lang w:val="uk-UA"/>
        </w:rPr>
        <w:t>Пояснювальна записка</w:t>
      </w:r>
    </w:p>
    <w:p w:rsidR="008A05AF" w:rsidRPr="006B7E21" w:rsidRDefault="008A05AF" w:rsidP="00EC72E6">
      <w:pPr>
        <w:jc w:val="center"/>
        <w:rPr>
          <w:b/>
          <w:sz w:val="26"/>
          <w:szCs w:val="26"/>
          <w:lang w:val="uk-UA"/>
        </w:rPr>
      </w:pPr>
    </w:p>
    <w:p w:rsidR="008A05AF" w:rsidRPr="006B7E21" w:rsidRDefault="008A05AF" w:rsidP="00EC72E6">
      <w:pPr>
        <w:pStyle w:val="31"/>
        <w:ind w:firstLine="360"/>
        <w:jc w:val="both"/>
        <w:rPr>
          <w:sz w:val="26"/>
          <w:szCs w:val="26"/>
          <w:lang w:val="uk-UA"/>
        </w:rPr>
      </w:pPr>
      <w:r w:rsidRPr="006B7E21">
        <w:rPr>
          <w:sz w:val="26"/>
          <w:szCs w:val="26"/>
        </w:rPr>
        <w:t xml:space="preserve">Українська мова – державна мова України. Вона </w:t>
      </w:r>
      <w:r w:rsidRPr="006B7E21">
        <w:rPr>
          <w:sz w:val="26"/>
          <w:szCs w:val="26"/>
          <w:lang w:val="uk-UA"/>
        </w:rPr>
        <w:t xml:space="preserve">є </w:t>
      </w:r>
      <w:r w:rsidRPr="006B7E21">
        <w:rPr>
          <w:sz w:val="26"/>
          <w:szCs w:val="26"/>
        </w:rPr>
        <w:t>неоціненн</w:t>
      </w:r>
      <w:r w:rsidRPr="006B7E21">
        <w:rPr>
          <w:sz w:val="26"/>
          <w:szCs w:val="26"/>
          <w:lang w:val="uk-UA"/>
        </w:rPr>
        <w:t xml:space="preserve">ою </w:t>
      </w:r>
      <w:r w:rsidRPr="006B7E21">
        <w:rPr>
          <w:sz w:val="26"/>
          <w:szCs w:val="26"/>
        </w:rPr>
        <w:t xml:space="preserve"> національн</w:t>
      </w:r>
      <w:r w:rsidRPr="006B7E21">
        <w:rPr>
          <w:sz w:val="26"/>
          <w:szCs w:val="26"/>
          <w:lang w:val="uk-UA"/>
        </w:rPr>
        <w:t>ою</w:t>
      </w:r>
      <w:r w:rsidRPr="006B7E21">
        <w:rPr>
          <w:sz w:val="26"/>
          <w:szCs w:val="26"/>
        </w:rPr>
        <w:t xml:space="preserve"> святин</w:t>
      </w:r>
      <w:r w:rsidRPr="006B7E21">
        <w:rPr>
          <w:sz w:val="26"/>
          <w:szCs w:val="26"/>
          <w:lang w:val="uk-UA"/>
        </w:rPr>
        <w:t>ею</w:t>
      </w:r>
      <w:r w:rsidRPr="006B7E21">
        <w:rPr>
          <w:sz w:val="26"/>
          <w:szCs w:val="26"/>
        </w:rPr>
        <w:t>, скарбниц</w:t>
      </w:r>
      <w:r w:rsidRPr="006B7E21">
        <w:rPr>
          <w:sz w:val="26"/>
          <w:szCs w:val="26"/>
          <w:lang w:val="uk-UA"/>
        </w:rPr>
        <w:t>ею</w:t>
      </w:r>
      <w:r w:rsidRPr="006B7E21">
        <w:rPr>
          <w:sz w:val="26"/>
          <w:szCs w:val="26"/>
        </w:rPr>
        <w:t xml:space="preserve"> духовних надбань народу, запорук</w:t>
      </w:r>
      <w:r w:rsidRPr="006B7E21">
        <w:rPr>
          <w:sz w:val="26"/>
          <w:szCs w:val="26"/>
          <w:lang w:val="uk-UA"/>
        </w:rPr>
        <w:t>ою</w:t>
      </w:r>
      <w:r w:rsidRPr="006B7E21">
        <w:rPr>
          <w:sz w:val="26"/>
          <w:szCs w:val="26"/>
        </w:rPr>
        <w:t xml:space="preserve"> його подальшого культурного процесу. </w:t>
      </w:r>
      <w:r w:rsidRPr="006B7E21">
        <w:rPr>
          <w:sz w:val="26"/>
          <w:szCs w:val="26"/>
          <w:lang w:val="uk-UA"/>
        </w:rPr>
        <w:t>Мов</w:t>
      </w:r>
      <w:r w:rsidRPr="006B7E21">
        <w:rPr>
          <w:sz w:val="26"/>
          <w:szCs w:val="26"/>
        </w:rPr>
        <w:t>а виконує важливі освітні функції</w:t>
      </w:r>
      <w:r w:rsidRPr="006B7E21">
        <w:rPr>
          <w:sz w:val="26"/>
          <w:szCs w:val="26"/>
          <w:lang w:val="uk-UA"/>
        </w:rPr>
        <w:t>, адже</w:t>
      </w:r>
      <w:r w:rsidRPr="006B7E21">
        <w:rPr>
          <w:sz w:val="26"/>
          <w:szCs w:val="26"/>
        </w:rPr>
        <w:t xml:space="preserve"> є засобом спілкування, пізнання нагромаджених людством культурних  цінностей. Як форма вияву національної й особистісної свідомості вона є засобом самопізнання, саморозвитку і самореалізації людини. </w:t>
      </w:r>
      <w:r w:rsidRPr="006B7E21">
        <w:rPr>
          <w:sz w:val="26"/>
          <w:szCs w:val="26"/>
          <w:lang w:val="uk-UA"/>
        </w:rPr>
        <w:t>Вільне володіння рідною мовою забезпечує реалізацію творчих можливостей абітурієнтів в усіх сферах життя, у тому числі і в майбутній професійній діяльності.</w:t>
      </w:r>
    </w:p>
    <w:p w:rsidR="008A05AF" w:rsidRPr="006B7E21" w:rsidRDefault="008A05AF" w:rsidP="006B7E21">
      <w:pPr>
        <w:ind w:firstLine="360"/>
        <w:jc w:val="both"/>
        <w:rPr>
          <w:sz w:val="26"/>
          <w:szCs w:val="26"/>
        </w:rPr>
      </w:pPr>
      <w:r w:rsidRPr="006B7E21">
        <w:rPr>
          <w:b/>
          <w:sz w:val="26"/>
          <w:szCs w:val="26"/>
        </w:rPr>
        <w:t>Компетентнісний підхід</w:t>
      </w:r>
      <w:r w:rsidRPr="006B7E21">
        <w:rPr>
          <w:sz w:val="26"/>
          <w:szCs w:val="26"/>
        </w:rPr>
        <w:t xml:space="preserve"> в освіті спрямовує навчально-виховний процес на формування ключових і предметної компетентностей. Державний стандарт базової і повної загальної середньої освіти визначає такий перелік </w:t>
      </w:r>
      <w:r w:rsidRPr="006B7E21">
        <w:rPr>
          <w:i/>
          <w:iCs/>
          <w:sz w:val="26"/>
          <w:szCs w:val="26"/>
        </w:rPr>
        <w:t>ключових компетентностей</w:t>
      </w:r>
      <w:r w:rsidRPr="006B7E21">
        <w:rPr>
          <w:sz w:val="26"/>
          <w:szCs w:val="26"/>
        </w:rPr>
        <w:t>: уміння вчитися протягом життя, спілкування рідною/державною й іноземними мовами, математична, компетентності у природничих науках і технологіях, інформаційно-комунікаційна, соціальна і громадянська, здоров’язбережувальна, загальнокультурна, підприємницька, а також як предметну називає комунікативну.</w:t>
      </w:r>
    </w:p>
    <w:p w:rsidR="008A05AF" w:rsidRPr="006B7E21" w:rsidRDefault="008A05AF" w:rsidP="00EC72E6">
      <w:pPr>
        <w:ind w:firstLine="709"/>
        <w:jc w:val="both"/>
        <w:rPr>
          <w:sz w:val="26"/>
          <w:szCs w:val="26"/>
        </w:rPr>
      </w:pPr>
      <w:r w:rsidRPr="006B7E21">
        <w:rPr>
          <w:b/>
          <w:bCs/>
          <w:sz w:val="26"/>
          <w:szCs w:val="26"/>
        </w:rPr>
        <w:t>Ключові</w:t>
      </w:r>
      <w:r w:rsidRPr="006B7E21">
        <w:rPr>
          <w:sz w:val="26"/>
          <w:szCs w:val="26"/>
        </w:rPr>
        <w:t xml:space="preserve"> (загальноосвітні) </w:t>
      </w:r>
      <w:r w:rsidRPr="006B7E21">
        <w:rPr>
          <w:b/>
          <w:bCs/>
          <w:sz w:val="26"/>
          <w:szCs w:val="26"/>
        </w:rPr>
        <w:t>компетентності</w:t>
      </w:r>
      <w:r w:rsidRPr="006B7E21">
        <w:rPr>
          <w:sz w:val="26"/>
          <w:szCs w:val="26"/>
        </w:rPr>
        <w:t xml:space="preserve"> – зда</w:t>
      </w:r>
      <w:r w:rsidR="006B7E21" w:rsidRPr="006B7E21">
        <w:rPr>
          <w:sz w:val="26"/>
          <w:szCs w:val="26"/>
        </w:rPr>
        <w:t>тності, яких набуває кожен суб’єкт освітнього</w:t>
      </w:r>
      <w:r w:rsidRPr="006B7E21">
        <w:rPr>
          <w:sz w:val="26"/>
          <w:szCs w:val="26"/>
        </w:rPr>
        <w:t xml:space="preserve"> процесу для самовизначення, загального розвитку й самореалізації.</w:t>
      </w:r>
    </w:p>
    <w:p w:rsidR="008A05AF" w:rsidRPr="006B7E21" w:rsidRDefault="008A05AF" w:rsidP="00EC72E6">
      <w:pPr>
        <w:ind w:firstLine="360"/>
        <w:jc w:val="both"/>
        <w:rPr>
          <w:sz w:val="26"/>
          <w:szCs w:val="26"/>
          <w:lang w:val="uk-UA"/>
        </w:rPr>
      </w:pPr>
      <w:r w:rsidRPr="006B7E21">
        <w:rPr>
          <w:sz w:val="26"/>
          <w:szCs w:val="26"/>
          <w:lang w:val="uk-UA"/>
        </w:rPr>
        <w:t xml:space="preserve">Очікувані результати навчально-пізнавальної діяльності сформулювано в термінах компетентнісного підходу: </w:t>
      </w:r>
      <w:r w:rsidRPr="006B7E21">
        <w:rPr>
          <w:b/>
          <w:sz w:val="26"/>
          <w:szCs w:val="26"/>
          <w:lang w:val="uk-UA"/>
        </w:rPr>
        <w:t xml:space="preserve">діяльнісний </w:t>
      </w:r>
      <w:r w:rsidRPr="006B7E21">
        <w:rPr>
          <w:sz w:val="26"/>
          <w:szCs w:val="26"/>
          <w:lang w:val="uk-UA"/>
        </w:rPr>
        <w:t xml:space="preserve">— абітурієнт </w:t>
      </w:r>
      <w:r w:rsidRPr="006B7E21">
        <w:rPr>
          <w:i/>
          <w:sz w:val="26"/>
          <w:szCs w:val="26"/>
          <w:lang w:val="uk-UA"/>
        </w:rPr>
        <w:t>розпізнає, розрізняє, описує, аналізує, порівнює, планує, застосовує</w:t>
      </w:r>
      <w:r w:rsidRPr="006B7E21">
        <w:rPr>
          <w:sz w:val="26"/>
          <w:szCs w:val="26"/>
          <w:lang w:val="uk-UA"/>
        </w:rPr>
        <w:t xml:space="preserve"> тощо; </w:t>
      </w:r>
      <w:r w:rsidRPr="006B7E21">
        <w:rPr>
          <w:b/>
          <w:sz w:val="26"/>
          <w:szCs w:val="26"/>
          <w:lang w:val="uk-UA"/>
        </w:rPr>
        <w:t>знаннєвий компонент</w:t>
      </w:r>
      <w:r w:rsidRPr="006B7E21">
        <w:rPr>
          <w:sz w:val="26"/>
          <w:szCs w:val="26"/>
          <w:lang w:val="uk-UA"/>
        </w:rPr>
        <w:t xml:space="preserve"> — </w:t>
      </w:r>
      <w:r w:rsidRPr="006B7E21">
        <w:rPr>
          <w:i/>
          <w:sz w:val="26"/>
          <w:szCs w:val="26"/>
          <w:lang w:val="uk-UA"/>
        </w:rPr>
        <w:t xml:space="preserve">називає, </w:t>
      </w:r>
      <w:r w:rsidRPr="006B7E21">
        <w:rPr>
          <w:i/>
          <w:sz w:val="26"/>
          <w:szCs w:val="26"/>
          <w:lang w:val="uk-UA"/>
        </w:rPr>
        <w:lastRenderedPageBreak/>
        <w:t>формулює, записує, наводить приклади</w:t>
      </w:r>
      <w:r w:rsidRPr="006B7E21">
        <w:rPr>
          <w:sz w:val="26"/>
          <w:szCs w:val="26"/>
          <w:lang w:val="uk-UA"/>
        </w:rPr>
        <w:t xml:space="preserve"> тощо; </w:t>
      </w:r>
      <w:r w:rsidRPr="006B7E21">
        <w:rPr>
          <w:b/>
          <w:sz w:val="26"/>
          <w:szCs w:val="26"/>
          <w:lang w:val="uk-UA"/>
        </w:rPr>
        <w:t>ціннісний</w:t>
      </w:r>
      <w:r w:rsidR="006B7E21" w:rsidRPr="006B7E21">
        <w:rPr>
          <w:sz w:val="26"/>
          <w:szCs w:val="26"/>
          <w:lang w:val="uk-UA"/>
        </w:rPr>
        <w:t xml:space="preserve"> —</w:t>
      </w:r>
      <w:r w:rsidRPr="006B7E21">
        <w:rPr>
          <w:i/>
          <w:sz w:val="26"/>
          <w:szCs w:val="26"/>
          <w:lang w:val="uk-UA"/>
        </w:rPr>
        <w:t xml:space="preserve"> усвідомлює, критично ставиться, оцінює, обґрунтовує, робить висновки, висловлює судження</w:t>
      </w:r>
      <w:r w:rsidRPr="006B7E21">
        <w:rPr>
          <w:sz w:val="26"/>
          <w:szCs w:val="26"/>
          <w:lang w:val="uk-UA"/>
        </w:rPr>
        <w:t xml:space="preserve"> тощо.</w:t>
      </w:r>
    </w:p>
    <w:p w:rsidR="008A05AF" w:rsidRDefault="008A05AF" w:rsidP="00EC72E6">
      <w:pPr>
        <w:ind w:firstLine="360"/>
        <w:jc w:val="center"/>
        <w:rPr>
          <w:b/>
          <w:sz w:val="28"/>
          <w:szCs w:val="28"/>
          <w:lang w:val="uk-UA"/>
        </w:rPr>
      </w:pPr>
    </w:p>
    <w:p w:rsidR="006B7E21" w:rsidRDefault="006B7E21" w:rsidP="00EC72E6">
      <w:pPr>
        <w:ind w:firstLine="360"/>
        <w:jc w:val="center"/>
        <w:rPr>
          <w:b/>
          <w:sz w:val="28"/>
          <w:szCs w:val="28"/>
          <w:lang w:val="uk-UA"/>
        </w:rPr>
      </w:pPr>
    </w:p>
    <w:p w:rsidR="008A05AF" w:rsidRDefault="008A05AF" w:rsidP="00EC72E6">
      <w:pPr>
        <w:ind w:firstLine="360"/>
        <w:jc w:val="center"/>
        <w:rPr>
          <w:b/>
          <w:bCs/>
          <w:color w:val="000000"/>
          <w:sz w:val="28"/>
          <w:szCs w:val="28"/>
          <w:lang w:val="uk-UA" w:eastAsia="uk-UA"/>
        </w:rPr>
      </w:pPr>
      <w:r w:rsidRPr="00484729">
        <w:rPr>
          <w:b/>
          <w:sz w:val="28"/>
          <w:szCs w:val="28"/>
          <w:lang w:val="uk-UA"/>
        </w:rPr>
        <w:t>Абітурієнти повинні володіти такими</w:t>
      </w:r>
      <w:r w:rsidRPr="00484729">
        <w:rPr>
          <w:b/>
          <w:bCs/>
          <w:color w:val="000000"/>
          <w:sz w:val="28"/>
          <w:szCs w:val="28"/>
          <w:lang w:eastAsia="uk-UA"/>
        </w:rPr>
        <w:t xml:space="preserve"> компетентност</w:t>
      </w:r>
      <w:r w:rsidR="00361CCE">
        <w:rPr>
          <w:b/>
          <w:bCs/>
          <w:color w:val="000000"/>
          <w:sz w:val="28"/>
          <w:szCs w:val="28"/>
          <w:lang w:val="uk-UA" w:eastAsia="uk-UA"/>
        </w:rPr>
        <w:t>ями</w:t>
      </w:r>
    </w:p>
    <w:p w:rsidR="006B7E21" w:rsidRPr="00361CCE" w:rsidRDefault="006B7E21" w:rsidP="006B7E21">
      <w:pPr>
        <w:ind w:firstLine="360"/>
        <w:jc w:val="center"/>
        <w:rPr>
          <w:b/>
          <w:bCs/>
          <w:color w:val="000000"/>
          <w:sz w:val="28"/>
          <w:szCs w:val="28"/>
          <w:lang w:val="uk-UA" w:eastAsia="uk-UA"/>
        </w:rPr>
      </w:pPr>
      <w:r w:rsidRPr="006B7E21">
        <w:rPr>
          <w:b/>
          <w:bCs/>
          <w:color w:val="000000"/>
          <w:sz w:val="28"/>
          <w:szCs w:val="28"/>
          <w:lang w:eastAsia="uk-UA"/>
        </w:rPr>
        <w:t>Компетентнісний потенціал</w:t>
      </w:r>
      <w:r>
        <w:rPr>
          <w:b/>
          <w:bCs/>
          <w:color w:val="000000"/>
          <w:sz w:val="28"/>
          <w:szCs w:val="28"/>
          <w:lang w:eastAsia="uk-UA"/>
        </w:rPr>
        <w:t xml:space="preserve"> предмета «Українська мова</w:t>
      </w:r>
      <w:r w:rsidRPr="006B7E21">
        <w:rPr>
          <w:b/>
          <w:bCs/>
          <w:color w:val="000000"/>
          <w:sz w:val="28"/>
          <w:szCs w:val="28"/>
          <w:lang w:eastAsia="uk-UA"/>
        </w:rPr>
        <w:t>»</w:t>
      </w:r>
      <w:r w:rsidR="00361CCE">
        <w:rPr>
          <w:b/>
          <w:bCs/>
          <w:color w:val="000000"/>
          <w:sz w:val="28"/>
          <w:szCs w:val="28"/>
          <w:lang w:val="uk-UA" w:eastAsia="uk-UA"/>
        </w:rPr>
        <w:t>:</w:t>
      </w:r>
    </w:p>
    <w:p w:rsidR="008A05AF" w:rsidRPr="00D306C5" w:rsidRDefault="008A05AF" w:rsidP="00EC72E6">
      <w:pPr>
        <w:ind w:firstLine="360"/>
        <w:jc w:val="both"/>
        <w:rPr>
          <w:sz w:val="24"/>
          <w:szCs w:val="24"/>
          <w:lang w:val="uk-UA"/>
        </w:rPr>
      </w:pPr>
    </w:p>
    <w:tbl>
      <w:tblPr>
        <w:tblW w:w="10620" w:type="dxa"/>
        <w:tblInd w:w="-620" w:type="dxa"/>
        <w:tblLayout w:type="fixed"/>
        <w:tblCellMar>
          <w:top w:w="15" w:type="dxa"/>
          <w:left w:w="15" w:type="dxa"/>
          <w:bottom w:w="15" w:type="dxa"/>
          <w:right w:w="15" w:type="dxa"/>
        </w:tblCellMar>
        <w:tblLook w:val="00A0"/>
      </w:tblPr>
      <w:tblGrid>
        <w:gridCol w:w="360"/>
        <w:gridCol w:w="1800"/>
        <w:gridCol w:w="8460"/>
      </w:tblGrid>
      <w:tr w:rsidR="008A05AF" w:rsidRPr="007D7C12" w:rsidTr="00CF5281">
        <w:tc>
          <w:tcPr>
            <w:tcW w:w="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5AF" w:rsidRPr="007D7C12" w:rsidRDefault="008A05AF" w:rsidP="00CF5281">
            <w:pPr>
              <w:ind w:firstLine="360"/>
              <w:jc w:val="both"/>
              <w:rPr>
                <w:sz w:val="24"/>
                <w:szCs w:val="24"/>
                <w:lang w:eastAsia="uk-UA"/>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5AF" w:rsidRPr="007D7C12" w:rsidRDefault="008A05AF" w:rsidP="00CF5281">
            <w:pPr>
              <w:spacing w:before="120"/>
              <w:jc w:val="both"/>
              <w:rPr>
                <w:sz w:val="24"/>
                <w:szCs w:val="24"/>
                <w:lang w:eastAsia="uk-UA"/>
              </w:rPr>
            </w:pPr>
            <w:r w:rsidRPr="007D7C12">
              <w:rPr>
                <w:color w:val="000000"/>
                <w:sz w:val="24"/>
                <w:szCs w:val="24"/>
                <w:lang w:eastAsia="uk-UA"/>
              </w:rPr>
              <w:t>Ключові компетент</w:t>
            </w:r>
            <w:r w:rsidRPr="007D7C12">
              <w:rPr>
                <w:color w:val="000000"/>
                <w:sz w:val="24"/>
                <w:szCs w:val="24"/>
                <w:lang w:val="uk-UA" w:eastAsia="uk-UA"/>
              </w:rPr>
              <w:t>-</w:t>
            </w:r>
            <w:r w:rsidRPr="007D7C12">
              <w:rPr>
                <w:color w:val="000000"/>
                <w:sz w:val="24"/>
                <w:szCs w:val="24"/>
                <w:lang w:eastAsia="uk-UA"/>
              </w:rPr>
              <w:t>ності</w:t>
            </w:r>
          </w:p>
        </w:tc>
        <w:tc>
          <w:tcPr>
            <w:tcW w:w="8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5AF" w:rsidRPr="007D7C12" w:rsidRDefault="008A05AF" w:rsidP="00CF5281">
            <w:pPr>
              <w:spacing w:before="120"/>
              <w:ind w:firstLine="360"/>
              <w:jc w:val="center"/>
              <w:rPr>
                <w:b/>
                <w:sz w:val="24"/>
                <w:szCs w:val="24"/>
                <w:lang w:eastAsia="uk-UA"/>
              </w:rPr>
            </w:pPr>
            <w:r w:rsidRPr="007D7C12">
              <w:rPr>
                <w:b/>
                <w:color w:val="000000"/>
                <w:sz w:val="24"/>
                <w:szCs w:val="24"/>
                <w:lang w:eastAsia="uk-UA"/>
              </w:rPr>
              <w:t>Компоненти</w:t>
            </w:r>
          </w:p>
        </w:tc>
      </w:tr>
      <w:tr w:rsidR="008A05AF" w:rsidRPr="007D7C12" w:rsidTr="00CF5281">
        <w:trPr>
          <w:trHeight w:val="602"/>
        </w:trPr>
        <w:tc>
          <w:tcPr>
            <w:tcW w:w="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5AF" w:rsidRPr="007D7C12" w:rsidRDefault="008A05AF" w:rsidP="00CF5281">
            <w:pPr>
              <w:ind w:firstLine="360"/>
              <w:jc w:val="both"/>
              <w:rPr>
                <w:sz w:val="24"/>
                <w:szCs w:val="24"/>
                <w:lang w:eastAsia="uk-UA"/>
              </w:rPr>
            </w:pPr>
            <w:r w:rsidRPr="007D7C12">
              <w:rPr>
                <w:color w:val="000000"/>
                <w:sz w:val="24"/>
                <w:szCs w:val="24"/>
                <w:lang w:eastAsia="uk-UA"/>
              </w:rPr>
              <w:t>1</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5AF" w:rsidRPr="007D7C12" w:rsidRDefault="008A05AF" w:rsidP="00CF5281">
            <w:pPr>
              <w:jc w:val="both"/>
              <w:rPr>
                <w:sz w:val="24"/>
                <w:szCs w:val="24"/>
                <w:lang w:eastAsia="uk-UA"/>
              </w:rPr>
            </w:pPr>
            <w:r w:rsidRPr="007D7C12">
              <w:rPr>
                <w:color w:val="000000"/>
                <w:sz w:val="24"/>
                <w:szCs w:val="24"/>
                <w:lang w:eastAsia="uk-UA"/>
              </w:rPr>
              <w:t>Спілкуван</w:t>
            </w:r>
            <w:r w:rsidRPr="007D7C12">
              <w:rPr>
                <w:color w:val="000000"/>
                <w:sz w:val="24"/>
                <w:szCs w:val="24"/>
                <w:lang w:val="uk-UA" w:eastAsia="uk-UA"/>
              </w:rPr>
              <w:t>н</w:t>
            </w:r>
            <w:r w:rsidRPr="007D7C12">
              <w:rPr>
                <w:color w:val="000000"/>
                <w:sz w:val="24"/>
                <w:szCs w:val="24"/>
                <w:lang w:eastAsia="uk-UA"/>
              </w:rPr>
              <w:t>я державною мовою</w:t>
            </w:r>
            <w:r w:rsidRPr="007D7C12">
              <w:rPr>
                <w:sz w:val="24"/>
                <w:szCs w:val="24"/>
                <w:lang w:eastAsia="uk-UA"/>
              </w:rPr>
              <w:t xml:space="preserve"> </w:t>
            </w:r>
          </w:p>
        </w:tc>
        <w:tc>
          <w:tcPr>
            <w:tcW w:w="8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5AF" w:rsidRPr="007D7C12" w:rsidRDefault="008A05AF" w:rsidP="00CF5281">
            <w:pPr>
              <w:ind w:firstLine="360"/>
              <w:jc w:val="both"/>
              <w:rPr>
                <w:sz w:val="24"/>
                <w:szCs w:val="24"/>
              </w:rPr>
            </w:pPr>
            <w:r w:rsidRPr="007F6719">
              <w:rPr>
                <w:i/>
                <w:sz w:val="24"/>
                <w:szCs w:val="24"/>
              </w:rPr>
              <w:t>Уміння:</w:t>
            </w:r>
            <w:r w:rsidRPr="007D7C12">
              <w:rPr>
                <w:sz w:val="24"/>
                <w:szCs w:val="24"/>
              </w:rPr>
              <w:t xml:space="preserve"> використовувати українську мову як державну для духовного, культурного й національного самовияву; </w:t>
            </w:r>
            <w:r w:rsidRPr="007D7C12">
              <w:rPr>
                <w:sz w:val="24"/>
                <w:szCs w:val="24"/>
                <w:lang w:val="uk-UA"/>
              </w:rPr>
              <w:t xml:space="preserve">застосовувати знання </w:t>
            </w:r>
            <w:r w:rsidRPr="007D7C12">
              <w:rPr>
                <w:sz w:val="24"/>
                <w:szCs w:val="24"/>
              </w:rPr>
              <w:t>орфоепічн</w:t>
            </w:r>
            <w:r w:rsidRPr="007D7C12">
              <w:rPr>
                <w:sz w:val="24"/>
                <w:szCs w:val="24"/>
                <w:lang w:val="uk-UA"/>
              </w:rPr>
              <w:t>их</w:t>
            </w:r>
            <w:r w:rsidRPr="007D7C12">
              <w:rPr>
                <w:sz w:val="24"/>
                <w:szCs w:val="24"/>
              </w:rPr>
              <w:t>, орфографічн</w:t>
            </w:r>
            <w:r w:rsidRPr="007D7C12">
              <w:rPr>
                <w:sz w:val="24"/>
                <w:szCs w:val="24"/>
                <w:lang w:val="uk-UA"/>
              </w:rPr>
              <w:t>их</w:t>
            </w:r>
            <w:r w:rsidRPr="007D7C12">
              <w:rPr>
                <w:sz w:val="24"/>
                <w:szCs w:val="24"/>
              </w:rPr>
              <w:t>, пунктуаційн</w:t>
            </w:r>
            <w:r w:rsidRPr="007D7C12">
              <w:rPr>
                <w:sz w:val="24"/>
                <w:szCs w:val="24"/>
                <w:lang w:val="uk-UA"/>
              </w:rPr>
              <w:t>их</w:t>
            </w:r>
            <w:r w:rsidRPr="007D7C12">
              <w:rPr>
                <w:sz w:val="24"/>
                <w:szCs w:val="24"/>
              </w:rPr>
              <w:t xml:space="preserve"> орфограм, пояснювати їх, правильно писати слова з вивченими орфограмами, знаходити і виправляти орфографічні помилки;</w:t>
            </w:r>
            <w:r w:rsidRPr="007D7C12">
              <w:rPr>
                <w:sz w:val="24"/>
                <w:szCs w:val="24"/>
                <w:lang w:val="uk-UA"/>
              </w:rPr>
              <w:t xml:space="preserve"> застосовувати усі</w:t>
            </w:r>
            <w:r w:rsidRPr="007D7C12">
              <w:rPr>
                <w:sz w:val="24"/>
                <w:szCs w:val="24"/>
              </w:rPr>
              <w:t xml:space="preserve"> види мовленнєвої діяльності; усно й письмово тлумачити поняття, факти; висловлювати думки, почуття, погляди; оцінювати й осмислювати ситуацію спілкування; реагувати мовними засобами на повний спектр соціальних і к</w:t>
            </w:r>
            <w:r>
              <w:rPr>
                <w:sz w:val="24"/>
                <w:szCs w:val="24"/>
              </w:rPr>
              <w:t>ультурних явищ</w:t>
            </w:r>
            <w:r w:rsidRPr="007D7C12">
              <w:rPr>
                <w:sz w:val="24"/>
                <w:szCs w:val="24"/>
              </w:rPr>
              <w:t>; здійснювати адекватний змістові й умовам спілкування добір мовно-виражальних засобів; володіти  засобами української мови — її стилями, типами, жанрами; правильно вимовляти й писати слова, творити їх граматичні форми; конструювати речення й тексти; дотримувати норм етикету під час спілкування.</w:t>
            </w:r>
          </w:p>
        </w:tc>
      </w:tr>
      <w:tr w:rsidR="008A05AF" w:rsidRPr="007D7C12" w:rsidTr="00CF5281">
        <w:trPr>
          <w:trHeight w:val="1138"/>
        </w:trPr>
        <w:tc>
          <w:tcPr>
            <w:tcW w:w="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5AF" w:rsidRPr="007D7C12" w:rsidRDefault="008A05AF" w:rsidP="00CF5281">
            <w:pPr>
              <w:ind w:firstLine="360"/>
              <w:jc w:val="both"/>
              <w:rPr>
                <w:sz w:val="24"/>
                <w:szCs w:val="24"/>
                <w:lang w:eastAsia="uk-UA"/>
              </w:rPr>
            </w:pPr>
            <w:r w:rsidRPr="007D7C12">
              <w:rPr>
                <w:color w:val="000000"/>
                <w:sz w:val="24"/>
                <w:szCs w:val="24"/>
                <w:lang w:eastAsia="uk-UA"/>
              </w:rPr>
              <w:t>6</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5AF" w:rsidRPr="007D7C12" w:rsidRDefault="008A05AF" w:rsidP="00CF5281">
            <w:pPr>
              <w:jc w:val="both"/>
              <w:rPr>
                <w:sz w:val="24"/>
                <w:szCs w:val="24"/>
                <w:lang w:eastAsia="uk-UA"/>
              </w:rPr>
            </w:pPr>
            <w:r w:rsidRPr="007D7C12">
              <w:rPr>
                <w:color w:val="000000"/>
                <w:sz w:val="24"/>
                <w:szCs w:val="24"/>
                <w:lang w:eastAsia="uk-UA"/>
              </w:rPr>
              <w:t>Уміння вчитися впродовж життя</w:t>
            </w:r>
          </w:p>
        </w:tc>
        <w:tc>
          <w:tcPr>
            <w:tcW w:w="8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5AF" w:rsidRPr="007D7C12" w:rsidRDefault="008A05AF" w:rsidP="00CF5281">
            <w:pPr>
              <w:ind w:firstLine="360"/>
              <w:jc w:val="both"/>
              <w:rPr>
                <w:sz w:val="24"/>
                <w:szCs w:val="24"/>
              </w:rPr>
            </w:pPr>
            <w:r w:rsidRPr="007F6719">
              <w:rPr>
                <w:i/>
                <w:sz w:val="24"/>
                <w:szCs w:val="24"/>
                <w:lang w:eastAsia="uk-UA"/>
              </w:rPr>
              <w:t>Уміння:</w:t>
            </w:r>
            <w:r w:rsidRPr="007D7C12">
              <w:rPr>
                <w:sz w:val="24"/>
                <w:szCs w:val="24"/>
              </w:rPr>
              <w:t xml:space="preserve"> </w:t>
            </w:r>
            <w:r w:rsidRPr="007D7C12">
              <w:rPr>
                <w:sz w:val="24"/>
                <w:szCs w:val="24"/>
                <w:lang w:eastAsia="uk-UA"/>
              </w:rPr>
              <w:t xml:space="preserve">визначати мету навчальної діяльності та способи її досягнення; планувати й організовувати власну навчальну діяльність; читати, використовуючи різні види </w:t>
            </w:r>
            <w:r>
              <w:rPr>
                <w:sz w:val="24"/>
                <w:szCs w:val="24"/>
                <w:lang w:eastAsia="uk-UA"/>
              </w:rPr>
              <w:t>читання</w:t>
            </w:r>
            <w:r w:rsidRPr="007D7C12">
              <w:rPr>
                <w:sz w:val="24"/>
                <w:szCs w:val="24"/>
                <w:lang w:eastAsia="uk-UA"/>
              </w:rPr>
              <w:t>; постійно поповнювати власний словниковий запас; користуватися різними джерелами дові</w:t>
            </w:r>
            <w:r>
              <w:rPr>
                <w:sz w:val="24"/>
                <w:szCs w:val="24"/>
                <w:lang w:eastAsia="uk-UA"/>
              </w:rPr>
              <w:t>дкової інформації</w:t>
            </w:r>
            <w:r w:rsidRPr="007D7C12">
              <w:rPr>
                <w:sz w:val="24"/>
                <w:szCs w:val="24"/>
                <w:lang w:eastAsia="uk-UA"/>
              </w:rPr>
              <w:t>; здійснювати самооцінювання результатів власної діяльності, рефлексію; застосовувати комунікативні стратегії відповідно до мети та ситуації спілкування.</w:t>
            </w:r>
            <w:r w:rsidRPr="007D7C12">
              <w:rPr>
                <w:b/>
                <w:sz w:val="24"/>
                <w:szCs w:val="24"/>
                <w:lang w:eastAsia="uk-UA"/>
              </w:rPr>
              <w:t xml:space="preserve"> </w:t>
            </w:r>
          </w:p>
        </w:tc>
      </w:tr>
      <w:tr w:rsidR="008A05AF" w:rsidRPr="007D7C12" w:rsidTr="00CF5281">
        <w:tc>
          <w:tcPr>
            <w:tcW w:w="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5AF" w:rsidRPr="007D7C12" w:rsidRDefault="008A05AF" w:rsidP="00CF5281">
            <w:pPr>
              <w:ind w:firstLine="360"/>
              <w:jc w:val="both"/>
              <w:rPr>
                <w:sz w:val="24"/>
                <w:szCs w:val="24"/>
                <w:lang w:eastAsia="uk-UA"/>
              </w:rPr>
            </w:pPr>
            <w:r w:rsidRPr="007D7C12">
              <w:rPr>
                <w:color w:val="000000"/>
                <w:sz w:val="24"/>
                <w:szCs w:val="24"/>
                <w:lang w:eastAsia="uk-UA"/>
              </w:rPr>
              <w:t>7</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5AF" w:rsidRPr="007D7C12" w:rsidRDefault="008A05AF" w:rsidP="00CF5281">
            <w:pPr>
              <w:jc w:val="both"/>
              <w:rPr>
                <w:sz w:val="24"/>
                <w:szCs w:val="24"/>
                <w:lang w:eastAsia="uk-UA"/>
              </w:rPr>
            </w:pPr>
            <w:r w:rsidRPr="007D7C12">
              <w:rPr>
                <w:color w:val="000000"/>
                <w:sz w:val="24"/>
                <w:szCs w:val="24"/>
                <w:lang w:eastAsia="uk-UA"/>
              </w:rPr>
              <w:t>Соціальні та громадянські компетент</w:t>
            </w:r>
            <w:r w:rsidRPr="007D7C12">
              <w:rPr>
                <w:color w:val="000000"/>
                <w:sz w:val="24"/>
                <w:szCs w:val="24"/>
                <w:lang w:val="uk-UA" w:eastAsia="uk-UA"/>
              </w:rPr>
              <w:t>-</w:t>
            </w:r>
            <w:r w:rsidRPr="007D7C12">
              <w:rPr>
                <w:color w:val="000000"/>
                <w:sz w:val="24"/>
                <w:szCs w:val="24"/>
                <w:lang w:eastAsia="uk-UA"/>
              </w:rPr>
              <w:t>ності</w:t>
            </w:r>
          </w:p>
        </w:tc>
        <w:tc>
          <w:tcPr>
            <w:tcW w:w="8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5AF" w:rsidRPr="007D7C12" w:rsidRDefault="008A05AF" w:rsidP="00CF5281">
            <w:pPr>
              <w:ind w:firstLine="360"/>
              <w:jc w:val="both"/>
              <w:rPr>
                <w:sz w:val="24"/>
                <w:szCs w:val="24"/>
              </w:rPr>
            </w:pPr>
            <w:r w:rsidRPr="007F6719">
              <w:rPr>
                <w:i/>
                <w:color w:val="000000"/>
                <w:sz w:val="24"/>
                <w:szCs w:val="24"/>
                <w:lang w:eastAsia="uk-UA"/>
              </w:rPr>
              <w:t>Уміння:</w:t>
            </w:r>
            <w:r w:rsidRPr="007F6719">
              <w:rPr>
                <w:i/>
                <w:sz w:val="24"/>
                <w:szCs w:val="24"/>
              </w:rPr>
              <w:t xml:space="preserve"> </w:t>
            </w:r>
            <w:r w:rsidRPr="007D7C12">
              <w:rPr>
                <w:color w:val="000000"/>
                <w:sz w:val="24"/>
                <w:szCs w:val="24"/>
                <w:lang w:eastAsia="uk-UA"/>
              </w:rPr>
              <w:t>аргументовано і грамотно висловлювати власну громадянську позицію в суспільно-політичних питаннях; співпрацювати з іншими на результат, запобігати конфліктам і розв’язувати їх, досягати розумних компромісів.</w:t>
            </w:r>
          </w:p>
        </w:tc>
      </w:tr>
      <w:tr w:rsidR="008A05AF" w:rsidRPr="007D7C12" w:rsidTr="00CF5281">
        <w:tc>
          <w:tcPr>
            <w:tcW w:w="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5AF" w:rsidRPr="007D7C12" w:rsidRDefault="008A05AF" w:rsidP="00CF5281">
            <w:pPr>
              <w:ind w:firstLine="360"/>
              <w:jc w:val="both"/>
              <w:rPr>
                <w:sz w:val="24"/>
                <w:szCs w:val="24"/>
                <w:lang w:eastAsia="uk-UA"/>
              </w:rPr>
            </w:pPr>
            <w:r w:rsidRPr="007D7C12">
              <w:rPr>
                <w:color w:val="000000"/>
                <w:sz w:val="24"/>
                <w:szCs w:val="24"/>
                <w:lang w:eastAsia="uk-UA"/>
              </w:rPr>
              <w:t>9</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5AF" w:rsidRPr="007D7C12" w:rsidRDefault="008A05AF" w:rsidP="00CF5281">
            <w:pPr>
              <w:jc w:val="both"/>
              <w:rPr>
                <w:sz w:val="24"/>
                <w:szCs w:val="24"/>
                <w:lang w:eastAsia="uk-UA"/>
              </w:rPr>
            </w:pPr>
            <w:r w:rsidRPr="007D7C12">
              <w:rPr>
                <w:sz w:val="24"/>
                <w:szCs w:val="24"/>
                <w:lang w:eastAsia="uk-UA"/>
              </w:rPr>
              <w:t>Загально</w:t>
            </w:r>
            <w:r>
              <w:rPr>
                <w:sz w:val="24"/>
                <w:szCs w:val="24"/>
                <w:lang w:val="uk-UA" w:eastAsia="uk-UA"/>
              </w:rPr>
              <w:t>-</w:t>
            </w:r>
            <w:r w:rsidRPr="007D7C12">
              <w:rPr>
                <w:sz w:val="24"/>
                <w:szCs w:val="24"/>
                <w:lang w:eastAsia="uk-UA"/>
              </w:rPr>
              <w:t>культурна грамотність</w:t>
            </w:r>
          </w:p>
        </w:tc>
        <w:tc>
          <w:tcPr>
            <w:tcW w:w="8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5AF" w:rsidRPr="007D7C12" w:rsidRDefault="008A05AF" w:rsidP="00CF5281">
            <w:pPr>
              <w:ind w:firstLine="360"/>
              <w:jc w:val="both"/>
              <w:rPr>
                <w:sz w:val="24"/>
                <w:szCs w:val="24"/>
              </w:rPr>
            </w:pPr>
            <w:r w:rsidRPr="007F6719">
              <w:rPr>
                <w:i/>
                <w:sz w:val="24"/>
                <w:szCs w:val="24"/>
              </w:rPr>
              <w:t>Уміння:</w:t>
            </w:r>
            <w:r w:rsidRPr="007D7C12">
              <w:rPr>
                <w:sz w:val="24"/>
                <w:szCs w:val="24"/>
              </w:rPr>
              <w:t xml:space="preserve"> </w:t>
            </w:r>
            <w:r w:rsidRPr="007D7C12">
              <w:rPr>
                <w:sz w:val="24"/>
                <w:szCs w:val="24"/>
                <w:lang w:eastAsia="uk-UA"/>
              </w:rPr>
              <w:t>використовувати українську мову для духовного й культурного самовиявлення; дотримуватися норм української літературної мови та мовленнєвого етикету;</w:t>
            </w:r>
            <w:r w:rsidRPr="007D7C12">
              <w:rPr>
                <w:sz w:val="24"/>
                <w:szCs w:val="24"/>
              </w:rPr>
              <w:t xml:space="preserve"> </w:t>
            </w:r>
            <w:r w:rsidRPr="007D7C12">
              <w:rPr>
                <w:sz w:val="24"/>
                <w:szCs w:val="24"/>
                <w:lang w:eastAsia="uk-UA"/>
              </w:rPr>
              <w:t>використовувати досвід взаємодії з творами мистецтва в життєвих ситуаціях; створювати тексти, виражаючи власні ідеї, досвід і почуття та використовуючи художні засоби; добирати літературу для читання з метою одержання насолоди та користі від прочитаного.</w:t>
            </w:r>
            <w:r w:rsidRPr="007D7C12">
              <w:rPr>
                <w:b/>
                <w:sz w:val="24"/>
                <w:szCs w:val="24"/>
                <w:lang w:eastAsia="uk-UA"/>
              </w:rPr>
              <w:t xml:space="preserve"> </w:t>
            </w:r>
          </w:p>
        </w:tc>
      </w:tr>
    </w:tbl>
    <w:p w:rsidR="008A05AF" w:rsidRPr="007D7C12" w:rsidRDefault="008A05AF" w:rsidP="00EC72E6">
      <w:pPr>
        <w:ind w:left="-26" w:right="34" w:firstLine="202"/>
        <w:jc w:val="center"/>
        <w:rPr>
          <w:b/>
          <w:sz w:val="24"/>
          <w:szCs w:val="24"/>
        </w:rPr>
      </w:pPr>
      <w:r w:rsidRPr="007D7C12">
        <w:rPr>
          <w:b/>
          <w:sz w:val="24"/>
          <w:szCs w:val="24"/>
        </w:rPr>
        <w:t>Діяльнісна (стратегічна) змістова лінія</w:t>
      </w:r>
    </w:p>
    <w:p w:rsidR="008A05AF" w:rsidRPr="007D7C12" w:rsidRDefault="008A05AF" w:rsidP="00EC72E6">
      <w:pPr>
        <w:ind w:right="34"/>
        <w:rPr>
          <w:sz w:val="24"/>
          <w:szCs w:val="24"/>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8280"/>
      </w:tblGrid>
      <w:tr w:rsidR="008A05AF" w:rsidRPr="007D7C12" w:rsidTr="00CF5281">
        <w:tc>
          <w:tcPr>
            <w:tcW w:w="2160" w:type="dxa"/>
          </w:tcPr>
          <w:p w:rsidR="008A05AF" w:rsidRPr="007D7C12" w:rsidRDefault="008A05AF" w:rsidP="00CF5281">
            <w:pPr>
              <w:ind w:right="-108"/>
              <w:rPr>
                <w:sz w:val="24"/>
                <w:szCs w:val="24"/>
              </w:rPr>
            </w:pPr>
            <w:r w:rsidRPr="007D7C12">
              <w:rPr>
                <w:sz w:val="24"/>
                <w:szCs w:val="24"/>
              </w:rPr>
              <w:t>Види  загально-навчальних умінь</w:t>
            </w:r>
          </w:p>
        </w:tc>
        <w:tc>
          <w:tcPr>
            <w:tcW w:w="8280" w:type="dxa"/>
          </w:tcPr>
          <w:p w:rsidR="008A05AF" w:rsidRPr="007D7C12" w:rsidRDefault="008A05AF" w:rsidP="00CF5281">
            <w:pPr>
              <w:keepNext/>
              <w:jc w:val="center"/>
              <w:outlineLvl w:val="6"/>
              <w:rPr>
                <w:sz w:val="24"/>
                <w:szCs w:val="24"/>
              </w:rPr>
            </w:pPr>
            <w:r w:rsidRPr="007D7C12">
              <w:rPr>
                <w:sz w:val="24"/>
                <w:szCs w:val="24"/>
              </w:rPr>
              <w:t xml:space="preserve"> Державні вимоги до  рівня загальноосвітньої підготовки  </w:t>
            </w:r>
          </w:p>
        </w:tc>
      </w:tr>
      <w:tr w:rsidR="008A05AF" w:rsidRPr="007D7C12" w:rsidTr="00CF5281">
        <w:trPr>
          <w:trHeight w:val="1248"/>
        </w:trPr>
        <w:tc>
          <w:tcPr>
            <w:tcW w:w="2160" w:type="dxa"/>
          </w:tcPr>
          <w:p w:rsidR="008A05AF" w:rsidRPr="007D7C12" w:rsidRDefault="008A05AF" w:rsidP="00CF5281">
            <w:pPr>
              <w:jc w:val="both"/>
              <w:rPr>
                <w:sz w:val="24"/>
                <w:szCs w:val="24"/>
                <w:lang w:val="uk-UA"/>
              </w:rPr>
            </w:pPr>
            <w:r w:rsidRPr="007D7C12">
              <w:rPr>
                <w:sz w:val="24"/>
                <w:szCs w:val="24"/>
              </w:rPr>
              <w:t>Організа</w:t>
            </w:r>
          </w:p>
          <w:p w:rsidR="008A05AF" w:rsidRPr="007D7C12" w:rsidRDefault="008A05AF" w:rsidP="00CF5281">
            <w:pPr>
              <w:jc w:val="both"/>
              <w:rPr>
                <w:sz w:val="24"/>
                <w:szCs w:val="24"/>
              </w:rPr>
            </w:pPr>
            <w:r w:rsidRPr="007D7C12">
              <w:rPr>
                <w:sz w:val="24"/>
                <w:szCs w:val="24"/>
              </w:rPr>
              <w:t>ційно-контроль</w:t>
            </w:r>
            <w:r w:rsidRPr="007D7C12">
              <w:rPr>
                <w:sz w:val="24"/>
                <w:szCs w:val="24"/>
                <w:lang w:val="uk-UA"/>
              </w:rPr>
              <w:t>ні</w:t>
            </w:r>
          </w:p>
        </w:tc>
        <w:tc>
          <w:tcPr>
            <w:tcW w:w="8280" w:type="dxa"/>
          </w:tcPr>
          <w:p w:rsidR="008A05AF" w:rsidRPr="007D7C12" w:rsidRDefault="008A05AF" w:rsidP="00CF5281">
            <w:pPr>
              <w:keepNext/>
              <w:ind w:left="33"/>
              <w:jc w:val="both"/>
              <w:outlineLvl w:val="2"/>
              <w:rPr>
                <w:sz w:val="24"/>
                <w:szCs w:val="24"/>
              </w:rPr>
            </w:pPr>
            <w:r w:rsidRPr="00484729">
              <w:rPr>
                <w:i/>
                <w:sz w:val="24"/>
                <w:szCs w:val="24"/>
                <w:lang w:val="uk-UA"/>
              </w:rPr>
              <w:t>Абітурієнт</w:t>
            </w:r>
            <w:r w:rsidRPr="00484729">
              <w:rPr>
                <w:i/>
                <w:sz w:val="24"/>
                <w:szCs w:val="24"/>
              </w:rPr>
              <w:t>:</w:t>
            </w:r>
            <w:r w:rsidRPr="007D7C12">
              <w:rPr>
                <w:sz w:val="24"/>
                <w:szCs w:val="24"/>
                <w:lang w:val="uk-UA"/>
              </w:rPr>
              <w:t xml:space="preserve"> </w:t>
            </w:r>
            <w:r w:rsidRPr="007D7C12">
              <w:rPr>
                <w:sz w:val="24"/>
                <w:szCs w:val="24"/>
              </w:rPr>
              <w:t xml:space="preserve">усвідомлює та визначає </w:t>
            </w:r>
            <w:r w:rsidRPr="007D7C12">
              <w:rPr>
                <w:i/>
                <w:sz w:val="24"/>
                <w:szCs w:val="24"/>
              </w:rPr>
              <w:t xml:space="preserve">мотив </w:t>
            </w:r>
            <w:r w:rsidRPr="007D7C12">
              <w:rPr>
                <w:sz w:val="24"/>
                <w:szCs w:val="24"/>
              </w:rPr>
              <w:t xml:space="preserve">і </w:t>
            </w:r>
            <w:r w:rsidRPr="007D7C12">
              <w:rPr>
                <w:i/>
                <w:sz w:val="24"/>
                <w:szCs w:val="24"/>
              </w:rPr>
              <w:t>мету</w:t>
            </w:r>
            <w:r w:rsidRPr="007D7C12">
              <w:rPr>
                <w:sz w:val="24"/>
                <w:szCs w:val="24"/>
              </w:rPr>
              <w:t xml:space="preserve"> власної пізнавальної  й життєтворчої діяльності;</w:t>
            </w:r>
            <w:r w:rsidRPr="007D7C12">
              <w:rPr>
                <w:sz w:val="24"/>
                <w:szCs w:val="24"/>
                <w:lang w:val="uk-UA"/>
              </w:rPr>
              <w:t xml:space="preserve"> </w:t>
            </w:r>
            <w:r w:rsidRPr="007D7C12">
              <w:rPr>
                <w:sz w:val="24"/>
                <w:szCs w:val="24"/>
              </w:rPr>
              <w:t>планує діяльність для досягнення мети, розподіляючи її на етапи;</w:t>
            </w:r>
            <w:r w:rsidRPr="007D7C12">
              <w:rPr>
                <w:sz w:val="24"/>
                <w:szCs w:val="24"/>
                <w:lang w:val="uk-UA"/>
              </w:rPr>
              <w:t xml:space="preserve"> </w:t>
            </w:r>
            <w:r>
              <w:rPr>
                <w:sz w:val="24"/>
                <w:szCs w:val="24"/>
              </w:rPr>
              <w:t>оцінює проміжні й кінцеві</w:t>
            </w:r>
            <w:r w:rsidRPr="007D7C12">
              <w:rPr>
                <w:sz w:val="24"/>
                <w:szCs w:val="24"/>
              </w:rPr>
              <w:t xml:space="preserve"> </w:t>
            </w:r>
            <w:r w:rsidRPr="007D7C12">
              <w:rPr>
                <w:i/>
                <w:sz w:val="24"/>
                <w:szCs w:val="24"/>
              </w:rPr>
              <w:t xml:space="preserve">результати </w:t>
            </w:r>
            <w:r w:rsidRPr="007D7C12">
              <w:rPr>
                <w:sz w:val="24"/>
                <w:szCs w:val="24"/>
              </w:rPr>
              <w:t>пізнавальної діяльності</w:t>
            </w:r>
            <w:r w:rsidRPr="007D7C12">
              <w:rPr>
                <w:i/>
                <w:sz w:val="24"/>
                <w:szCs w:val="24"/>
              </w:rPr>
              <w:t>,</w:t>
            </w:r>
            <w:r w:rsidRPr="007D7C12">
              <w:rPr>
                <w:sz w:val="24"/>
                <w:szCs w:val="24"/>
              </w:rPr>
              <w:t xml:space="preserve"> робить відповідні корективи.</w:t>
            </w:r>
          </w:p>
        </w:tc>
      </w:tr>
      <w:tr w:rsidR="008A05AF" w:rsidRPr="007D7C12" w:rsidTr="00CF5281">
        <w:tc>
          <w:tcPr>
            <w:tcW w:w="2160" w:type="dxa"/>
          </w:tcPr>
          <w:p w:rsidR="008A05AF" w:rsidRPr="007D7C12" w:rsidRDefault="008A05AF" w:rsidP="00CF5281">
            <w:pPr>
              <w:rPr>
                <w:sz w:val="24"/>
                <w:szCs w:val="24"/>
                <w:lang w:val="uk-UA"/>
              </w:rPr>
            </w:pPr>
            <w:r w:rsidRPr="007D7C12">
              <w:rPr>
                <w:sz w:val="24"/>
                <w:szCs w:val="24"/>
              </w:rPr>
              <w:t>Загально</w:t>
            </w:r>
            <w:r w:rsidRPr="007D7C12">
              <w:rPr>
                <w:sz w:val="24"/>
                <w:szCs w:val="24"/>
                <w:lang w:val="uk-UA"/>
              </w:rPr>
              <w:t>пі</w:t>
            </w:r>
            <w:r w:rsidRPr="007D7C12">
              <w:rPr>
                <w:sz w:val="24"/>
                <w:szCs w:val="24"/>
              </w:rPr>
              <w:t>зна</w:t>
            </w:r>
            <w:r w:rsidRPr="007D7C12">
              <w:rPr>
                <w:sz w:val="24"/>
                <w:szCs w:val="24"/>
                <w:lang w:val="uk-UA"/>
              </w:rPr>
              <w:t xml:space="preserve"> -</w:t>
            </w:r>
          </w:p>
          <w:p w:rsidR="008A05AF" w:rsidRPr="007D7C12" w:rsidRDefault="008A05AF" w:rsidP="00CF5281">
            <w:pPr>
              <w:rPr>
                <w:sz w:val="24"/>
                <w:szCs w:val="24"/>
              </w:rPr>
            </w:pPr>
            <w:r w:rsidRPr="007D7C12">
              <w:rPr>
                <w:sz w:val="24"/>
                <w:szCs w:val="24"/>
              </w:rPr>
              <w:lastRenderedPageBreak/>
              <w:t>вальні (інтелектуальні, інформаційні)</w:t>
            </w:r>
          </w:p>
        </w:tc>
        <w:tc>
          <w:tcPr>
            <w:tcW w:w="8280" w:type="dxa"/>
          </w:tcPr>
          <w:p w:rsidR="008A05AF" w:rsidRPr="007D7C12" w:rsidRDefault="008A05AF" w:rsidP="00CF5281">
            <w:pPr>
              <w:jc w:val="both"/>
              <w:rPr>
                <w:sz w:val="24"/>
                <w:szCs w:val="24"/>
              </w:rPr>
            </w:pPr>
            <w:r w:rsidRPr="007D7C12">
              <w:rPr>
                <w:i/>
                <w:sz w:val="24"/>
                <w:szCs w:val="24"/>
              </w:rPr>
              <w:lastRenderedPageBreak/>
              <w:t>самостійно</w:t>
            </w:r>
            <w:r w:rsidRPr="007D7C12">
              <w:rPr>
                <w:i/>
                <w:sz w:val="24"/>
                <w:szCs w:val="24"/>
                <w:lang w:val="uk-UA"/>
              </w:rPr>
              <w:t xml:space="preserve"> </w:t>
            </w:r>
            <w:r w:rsidRPr="007D7C12">
              <w:rPr>
                <w:sz w:val="24"/>
                <w:szCs w:val="24"/>
              </w:rPr>
              <w:t>аналізує мовні й позамовні поняття, явища, закономірності;</w:t>
            </w:r>
            <w:r w:rsidRPr="007D7C12">
              <w:rPr>
                <w:sz w:val="24"/>
                <w:szCs w:val="24"/>
                <w:lang w:val="uk-UA"/>
              </w:rPr>
              <w:t xml:space="preserve"> </w:t>
            </w:r>
            <w:r w:rsidRPr="007D7C12">
              <w:rPr>
                <w:sz w:val="24"/>
                <w:szCs w:val="24"/>
              </w:rPr>
              <w:lastRenderedPageBreak/>
              <w:t xml:space="preserve">порівнює, узагальнює, конкретизує їх; </w:t>
            </w:r>
            <w:r>
              <w:rPr>
                <w:sz w:val="24"/>
                <w:szCs w:val="24"/>
              </w:rPr>
              <w:t>робить висновки</w:t>
            </w:r>
            <w:r w:rsidRPr="007D7C12">
              <w:rPr>
                <w:sz w:val="24"/>
                <w:szCs w:val="24"/>
              </w:rPr>
              <w:t xml:space="preserve"> на основі спостережень;</w:t>
            </w:r>
            <w:r w:rsidRPr="007D7C12">
              <w:rPr>
                <w:sz w:val="24"/>
                <w:szCs w:val="24"/>
                <w:lang w:val="uk-UA"/>
              </w:rPr>
              <w:t xml:space="preserve"> </w:t>
            </w:r>
            <w:r w:rsidRPr="007D7C12">
              <w:rPr>
                <w:sz w:val="24"/>
                <w:szCs w:val="24"/>
              </w:rPr>
              <w:t>виділяє головне з-поміж другорядного;</w:t>
            </w:r>
            <w:r w:rsidRPr="007D7C12">
              <w:rPr>
                <w:sz w:val="24"/>
                <w:szCs w:val="24"/>
                <w:lang w:val="uk-UA"/>
              </w:rPr>
              <w:t xml:space="preserve"> </w:t>
            </w:r>
            <w:r w:rsidRPr="007D7C12">
              <w:rPr>
                <w:sz w:val="24"/>
                <w:szCs w:val="24"/>
              </w:rPr>
              <w:t>здобуває інформацію з різноманітних джерел (довідкової, художньої літератури, ресу</w:t>
            </w:r>
            <w:r>
              <w:rPr>
                <w:sz w:val="24"/>
                <w:szCs w:val="24"/>
              </w:rPr>
              <w:t xml:space="preserve">рсів Інтернету тощо), здійснює </w:t>
            </w:r>
            <w:r w:rsidRPr="007D7C12">
              <w:rPr>
                <w:sz w:val="24"/>
                <w:szCs w:val="24"/>
              </w:rPr>
              <w:t>бібліографічний пошук, працює з текстами вивчених типів, стилів і жанрів мовлення;</w:t>
            </w:r>
            <w:r w:rsidRPr="007D7C12">
              <w:rPr>
                <w:sz w:val="24"/>
                <w:szCs w:val="24"/>
                <w:lang w:val="uk-UA"/>
              </w:rPr>
              <w:t xml:space="preserve"> </w:t>
            </w:r>
            <w:r w:rsidRPr="007D7C12">
              <w:rPr>
                <w:sz w:val="24"/>
                <w:szCs w:val="24"/>
              </w:rPr>
              <w:t>систематизує, зіставляє, інтерпретує готову інформацію;</w:t>
            </w:r>
            <w:r w:rsidRPr="007D7C12">
              <w:rPr>
                <w:sz w:val="24"/>
                <w:szCs w:val="24"/>
                <w:lang w:val="uk-UA"/>
              </w:rPr>
              <w:t xml:space="preserve"> </w:t>
            </w:r>
            <w:r w:rsidRPr="007D7C12">
              <w:rPr>
                <w:sz w:val="24"/>
                <w:szCs w:val="24"/>
              </w:rPr>
              <w:t>моделює мовні й позамовні поняття, явища, закономірності.</w:t>
            </w:r>
          </w:p>
        </w:tc>
      </w:tr>
      <w:tr w:rsidR="008A05AF" w:rsidRPr="007D7C12" w:rsidTr="00CF5281">
        <w:tc>
          <w:tcPr>
            <w:tcW w:w="2160" w:type="dxa"/>
          </w:tcPr>
          <w:p w:rsidR="008A05AF" w:rsidRPr="007D7C12" w:rsidRDefault="008A05AF" w:rsidP="00CF5281">
            <w:pPr>
              <w:rPr>
                <w:sz w:val="24"/>
                <w:szCs w:val="24"/>
              </w:rPr>
            </w:pPr>
            <w:r w:rsidRPr="007D7C12">
              <w:rPr>
                <w:sz w:val="24"/>
                <w:szCs w:val="24"/>
              </w:rPr>
              <w:lastRenderedPageBreak/>
              <w:t>Творчі</w:t>
            </w:r>
          </w:p>
        </w:tc>
        <w:tc>
          <w:tcPr>
            <w:tcW w:w="8280" w:type="dxa"/>
          </w:tcPr>
          <w:p w:rsidR="008A05AF" w:rsidRPr="007D7C12" w:rsidRDefault="008A05AF" w:rsidP="00CF5281">
            <w:pPr>
              <w:jc w:val="both"/>
              <w:rPr>
                <w:sz w:val="24"/>
                <w:szCs w:val="24"/>
              </w:rPr>
            </w:pPr>
            <w:r w:rsidRPr="007D7C12">
              <w:rPr>
                <w:i/>
                <w:sz w:val="24"/>
                <w:szCs w:val="24"/>
                <w:lang w:val="uk-UA"/>
              </w:rPr>
              <w:t>с</w:t>
            </w:r>
            <w:r w:rsidRPr="007D7C12">
              <w:rPr>
                <w:i/>
                <w:sz w:val="24"/>
                <w:szCs w:val="24"/>
              </w:rPr>
              <w:t>амостійно</w:t>
            </w:r>
            <w:r w:rsidRPr="007D7C12">
              <w:rPr>
                <w:i/>
                <w:sz w:val="24"/>
                <w:szCs w:val="24"/>
                <w:lang w:val="uk-UA"/>
              </w:rPr>
              <w:t xml:space="preserve"> </w:t>
            </w:r>
            <w:r w:rsidRPr="007D7C12">
              <w:rPr>
                <w:sz w:val="24"/>
                <w:szCs w:val="24"/>
              </w:rPr>
              <w:t>уявляє словесно описані предмети і явища, фантазує на основі сприйнятого;</w:t>
            </w:r>
            <w:r w:rsidRPr="007D7C12">
              <w:rPr>
                <w:sz w:val="24"/>
                <w:szCs w:val="24"/>
                <w:lang w:val="uk-UA"/>
              </w:rPr>
              <w:t xml:space="preserve"> </w:t>
            </w:r>
            <w:r w:rsidRPr="007D7C12">
              <w:rPr>
                <w:sz w:val="24"/>
                <w:szCs w:val="24"/>
              </w:rPr>
              <w:t>прогнозує подальший розвиток певних явищ;</w:t>
            </w:r>
            <w:r w:rsidRPr="007D7C12">
              <w:rPr>
                <w:sz w:val="24"/>
                <w:szCs w:val="24"/>
                <w:lang w:val="uk-UA"/>
              </w:rPr>
              <w:t xml:space="preserve"> </w:t>
            </w:r>
            <w:r w:rsidRPr="007D7C12">
              <w:rPr>
                <w:sz w:val="24"/>
                <w:szCs w:val="24"/>
              </w:rPr>
              <w:t>переносить раніше засвоєні знання й уміння в нову ситуацію;</w:t>
            </w:r>
            <w:r w:rsidRPr="007D7C12">
              <w:rPr>
                <w:sz w:val="24"/>
                <w:szCs w:val="24"/>
                <w:lang w:val="uk-UA"/>
              </w:rPr>
              <w:t xml:space="preserve"> </w:t>
            </w:r>
            <w:r w:rsidRPr="007D7C12">
              <w:rPr>
                <w:sz w:val="24"/>
                <w:szCs w:val="24"/>
              </w:rPr>
              <w:t>помічає й формулює проблеми в процесі навчання й життєтворчості;</w:t>
            </w:r>
            <w:r w:rsidRPr="007D7C12">
              <w:rPr>
                <w:sz w:val="24"/>
                <w:szCs w:val="24"/>
                <w:lang w:val="uk-UA"/>
              </w:rPr>
              <w:t xml:space="preserve"> </w:t>
            </w:r>
            <w:r w:rsidRPr="007D7C12">
              <w:rPr>
                <w:sz w:val="24"/>
                <w:szCs w:val="24"/>
              </w:rPr>
              <w:t>усвідомлює будову предмета вивчення;</w:t>
            </w:r>
            <w:r>
              <w:rPr>
                <w:sz w:val="24"/>
                <w:szCs w:val="24"/>
                <w:lang w:val="uk-UA"/>
              </w:rPr>
              <w:t xml:space="preserve"> </w:t>
            </w:r>
            <w:r w:rsidRPr="007D7C12">
              <w:rPr>
                <w:sz w:val="24"/>
                <w:szCs w:val="24"/>
              </w:rPr>
              <w:t xml:space="preserve">робить припущення щодо способу розв’язання певної проблеми; </w:t>
            </w:r>
          </w:p>
          <w:p w:rsidR="008A05AF" w:rsidRPr="007D7C12" w:rsidRDefault="008A05AF" w:rsidP="00CF5281">
            <w:pPr>
              <w:rPr>
                <w:sz w:val="24"/>
                <w:szCs w:val="24"/>
              </w:rPr>
            </w:pPr>
            <w:r w:rsidRPr="007D7C12">
              <w:rPr>
                <w:sz w:val="24"/>
                <w:szCs w:val="24"/>
              </w:rPr>
              <w:t>добирає аргументи для  його доведення;</w:t>
            </w:r>
            <w:r w:rsidRPr="007D7C12">
              <w:rPr>
                <w:sz w:val="24"/>
                <w:szCs w:val="24"/>
                <w:lang w:val="uk-UA"/>
              </w:rPr>
              <w:t xml:space="preserve"> </w:t>
            </w:r>
            <w:r w:rsidRPr="007D7C12">
              <w:rPr>
                <w:sz w:val="24"/>
                <w:szCs w:val="24"/>
              </w:rPr>
              <w:t>спростовує  хибні припущення й твердження.</w:t>
            </w:r>
          </w:p>
        </w:tc>
      </w:tr>
      <w:tr w:rsidR="008A05AF" w:rsidRPr="007D7C12" w:rsidTr="00CF5281">
        <w:tc>
          <w:tcPr>
            <w:tcW w:w="2160" w:type="dxa"/>
          </w:tcPr>
          <w:p w:rsidR="008A05AF" w:rsidRPr="007D7C12" w:rsidRDefault="008A05AF" w:rsidP="00CF5281">
            <w:pPr>
              <w:rPr>
                <w:sz w:val="24"/>
                <w:szCs w:val="24"/>
              </w:rPr>
            </w:pPr>
            <w:r w:rsidRPr="007D7C12">
              <w:rPr>
                <w:sz w:val="24"/>
                <w:szCs w:val="24"/>
              </w:rPr>
              <w:t>Естетико-етичні</w:t>
            </w:r>
          </w:p>
        </w:tc>
        <w:tc>
          <w:tcPr>
            <w:tcW w:w="8280" w:type="dxa"/>
          </w:tcPr>
          <w:p w:rsidR="008A05AF" w:rsidRPr="007D7C12" w:rsidRDefault="008A05AF" w:rsidP="00CF5281">
            <w:pPr>
              <w:jc w:val="both"/>
              <w:rPr>
                <w:sz w:val="24"/>
                <w:szCs w:val="24"/>
              </w:rPr>
            </w:pPr>
            <w:r w:rsidRPr="00DA3E1C">
              <w:rPr>
                <w:i/>
                <w:sz w:val="24"/>
                <w:szCs w:val="24"/>
              </w:rPr>
              <w:t>усвідомлює</w:t>
            </w:r>
            <w:r w:rsidRPr="007D7C12">
              <w:rPr>
                <w:sz w:val="24"/>
                <w:szCs w:val="24"/>
              </w:rPr>
              <w:t xml:space="preserve"> обов’язок кожної людини творити добро словом і ділом</w:t>
            </w:r>
            <w:r>
              <w:rPr>
                <w:sz w:val="24"/>
                <w:szCs w:val="24"/>
                <w:lang w:val="uk-UA"/>
              </w:rPr>
              <w:t>;</w:t>
            </w:r>
            <w:r w:rsidRPr="007D7C12">
              <w:rPr>
                <w:sz w:val="24"/>
                <w:szCs w:val="24"/>
              </w:rPr>
              <w:t xml:space="preserve"> готовий і здатний  його виконувати</w:t>
            </w:r>
            <w:r>
              <w:rPr>
                <w:sz w:val="24"/>
                <w:szCs w:val="24"/>
                <w:lang w:val="uk-UA"/>
              </w:rPr>
              <w:t>,</w:t>
            </w:r>
            <w:r w:rsidRPr="007D7C12">
              <w:rPr>
                <w:sz w:val="24"/>
                <w:szCs w:val="24"/>
              </w:rPr>
              <w:t xml:space="preserve"> помічає й цінує красу в мовних явищах, у творах мистецтва, явищах природи, вчинках людей і результатах їхньої діяльності;</w:t>
            </w:r>
            <w:r>
              <w:rPr>
                <w:sz w:val="24"/>
                <w:szCs w:val="24"/>
                <w:lang w:val="uk-UA"/>
              </w:rPr>
              <w:t xml:space="preserve"> </w:t>
            </w:r>
            <w:r w:rsidRPr="007D7C12">
              <w:rPr>
                <w:sz w:val="24"/>
                <w:szCs w:val="24"/>
              </w:rPr>
              <w:t xml:space="preserve">критично оцінює відповідність своїх вчинків загальнолюдським моральним нормам, усуває помічені невідповідності; виявляє здатність поставити себе на місце іншої людини;. </w:t>
            </w:r>
          </w:p>
        </w:tc>
      </w:tr>
    </w:tbl>
    <w:p w:rsidR="008A05AF" w:rsidRPr="002254CB" w:rsidRDefault="008A05AF" w:rsidP="00EC72E6">
      <w:pPr>
        <w:ind w:left="360" w:firstLine="360"/>
        <w:jc w:val="both"/>
        <w:rPr>
          <w:b/>
          <w:sz w:val="24"/>
          <w:szCs w:val="24"/>
          <w:lang w:val="uk-UA"/>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620"/>
        <w:gridCol w:w="8460"/>
      </w:tblGrid>
      <w:tr w:rsidR="008A05AF" w:rsidRPr="001537F0" w:rsidTr="00CF5281">
        <w:tc>
          <w:tcPr>
            <w:tcW w:w="10620" w:type="dxa"/>
            <w:gridSpan w:val="3"/>
            <w:vAlign w:val="center"/>
          </w:tcPr>
          <w:p w:rsidR="008A05AF" w:rsidRDefault="008A05AF" w:rsidP="00CF5281">
            <w:pPr>
              <w:jc w:val="center"/>
              <w:rPr>
                <w:b/>
                <w:sz w:val="24"/>
                <w:szCs w:val="24"/>
                <w:lang w:val="uk-UA"/>
              </w:rPr>
            </w:pPr>
          </w:p>
          <w:p w:rsidR="008A05AF" w:rsidRDefault="008A05AF" w:rsidP="00CF5281">
            <w:pPr>
              <w:jc w:val="center"/>
              <w:rPr>
                <w:b/>
                <w:sz w:val="24"/>
                <w:szCs w:val="24"/>
                <w:lang w:val="uk-UA"/>
              </w:rPr>
            </w:pPr>
            <w:r w:rsidRPr="002E415C">
              <w:rPr>
                <w:b/>
                <w:sz w:val="24"/>
                <w:szCs w:val="24"/>
              </w:rPr>
              <w:t>Компетентнісний потенціал предмета «Українська література»</w:t>
            </w:r>
          </w:p>
          <w:p w:rsidR="008A05AF" w:rsidRPr="001537F0" w:rsidRDefault="008A05AF" w:rsidP="00CF5281">
            <w:pPr>
              <w:jc w:val="center"/>
              <w:rPr>
                <w:b/>
                <w:sz w:val="24"/>
                <w:szCs w:val="24"/>
                <w:lang w:val="uk-UA"/>
              </w:rPr>
            </w:pPr>
          </w:p>
        </w:tc>
      </w:tr>
      <w:tr w:rsidR="008A05AF" w:rsidRPr="002254CB" w:rsidTr="00CF5281">
        <w:tc>
          <w:tcPr>
            <w:tcW w:w="540" w:type="dxa"/>
            <w:vAlign w:val="center"/>
          </w:tcPr>
          <w:p w:rsidR="008A05AF" w:rsidRPr="002254CB" w:rsidRDefault="008A05AF" w:rsidP="00CF5281">
            <w:pPr>
              <w:rPr>
                <w:b/>
                <w:sz w:val="24"/>
                <w:szCs w:val="24"/>
              </w:rPr>
            </w:pPr>
            <w:r w:rsidRPr="002254CB">
              <w:rPr>
                <w:b/>
                <w:sz w:val="24"/>
                <w:szCs w:val="24"/>
              </w:rPr>
              <w:t>№ п/п</w:t>
            </w:r>
          </w:p>
        </w:tc>
        <w:tc>
          <w:tcPr>
            <w:tcW w:w="1620" w:type="dxa"/>
            <w:vAlign w:val="center"/>
          </w:tcPr>
          <w:p w:rsidR="008A05AF" w:rsidRPr="002254CB" w:rsidRDefault="008A05AF" w:rsidP="00CF5281">
            <w:pPr>
              <w:rPr>
                <w:b/>
                <w:sz w:val="24"/>
                <w:szCs w:val="24"/>
              </w:rPr>
            </w:pPr>
            <w:r w:rsidRPr="002254CB">
              <w:rPr>
                <w:b/>
                <w:sz w:val="24"/>
                <w:szCs w:val="24"/>
              </w:rPr>
              <w:t>Ключова компетент</w:t>
            </w:r>
            <w:r>
              <w:rPr>
                <w:b/>
                <w:sz w:val="24"/>
                <w:szCs w:val="24"/>
                <w:lang w:val="uk-UA"/>
              </w:rPr>
              <w:t>-</w:t>
            </w:r>
            <w:r w:rsidRPr="002254CB">
              <w:rPr>
                <w:b/>
                <w:sz w:val="24"/>
                <w:szCs w:val="24"/>
              </w:rPr>
              <w:t>ність</w:t>
            </w:r>
          </w:p>
        </w:tc>
        <w:tc>
          <w:tcPr>
            <w:tcW w:w="8460" w:type="dxa"/>
            <w:vAlign w:val="center"/>
          </w:tcPr>
          <w:p w:rsidR="008A05AF" w:rsidRPr="002254CB" w:rsidRDefault="008A05AF" w:rsidP="00CF5281">
            <w:pPr>
              <w:jc w:val="center"/>
              <w:rPr>
                <w:b/>
                <w:sz w:val="24"/>
                <w:szCs w:val="24"/>
              </w:rPr>
            </w:pPr>
            <w:r w:rsidRPr="002254CB">
              <w:rPr>
                <w:b/>
                <w:sz w:val="24"/>
                <w:szCs w:val="24"/>
              </w:rPr>
              <w:t>Уміння і ставлення,</w:t>
            </w:r>
          </w:p>
          <w:p w:rsidR="008A05AF" w:rsidRPr="002254CB" w:rsidRDefault="008A05AF" w:rsidP="00CF5281">
            <w:pPr>
              <w:jc w:val="center"/>
              <w:rPr>
                <w:b/>
                <w:sz w:val="24"/>
                <w:szCs w:val="24"/>
              </w:rPr>
            </w:pPr>
            <w:r w:rsidRPr="002254CB">
              <w:rPr>
                <w:b/>
                <w:sz w:val="24"/>
                <w:szCs w:val="24"/>
              </w:rPr>
              <w:t>формування яких можна забезпечити засобами предмета</w:t>
            </w:r>
          </w:p>
        </w:tc>
      </w:tr>
      <w:tr w:rsidR="008A05AF" w:rsidRPr="002254CB" w:rsidTr="00CF5281">
        <w:tc>
          <w:tcPr>
            <w:tcW w:w="540" w:type="dxa"/>
            <w:vAlign w:val="center"/>
          </w:tcPr>
          <w:p w:rsidR="008A05AF" w:rsidRPr="002254CB" w:rsidRDefault="008A05AF" w:rsidP="00CF5281">
            <w:pPr>
              <w:rPr>
                <w:sz w:val="24"/>
                <w:szCs w:val="24"/>
              </w:rPr>
            </w:pPr>
            <w:r w:rsidRPr="002254CB">
              <w:rPr>
                <w:sz w:val="24"/>
                <w:szCs w:val="24"/>
              </w:rPr>
              <w:t>1.</w:t>
            </w:r>
          </w:p>
        </w:tc>
        <w:tc>
          <w:tcPr>
            <w:tcW w:w="1620" w:type="dxa"/>
            <w:vAlign w:val="center"/>
          </w:tcPr>
          <w:p w:rsidR="008A05AF" w:rsidRPr="002254CB" w:rsidRDefault="008A05AF" w:rsidP="00CF5281">
            <w:pPr>
              <w:rPr>
                <w:sz w:val="24"/>
                <w:szCs w:val="24"/>
              </w:rPr>
            </w:pPr>
            <w:r w:rsidRPr="002254CB">
              <w:rPr>
                <w:sz w:val="24"/>
                <w:szCs w:val="24"/>
              </w:rPr>
              <w:t xml:space="preserve">Спілкування державною </w:t>
            </w:r>
          </w:p>
        </w:tc>
        <w:tc>
          <w:tcPr>
            <w:tcW w:w="8460" w:type="dxa"/>
            <w:vAlign w:val="center"/>
          </w:tcPr>
          <w:p w:rsidR="008A05AF" w:rsidRPr="002254CB" w:rsidRDefault="008A05AF" w:rsidP="00361CCE">
            <w:pPr>
              <w:jc w:val="both"/>
              <w:rPr>
                <w:sz w:val="24"/>
                <w:szCs w:val="24"/>
              </w:rPr>
            </w:pPr>
            <w:r w:rsidRPr="002254CB">
              <w:rPr>
                <w:i/>
                <w:sz w:val="24"/>
                <w:szCs w:val="24"/>
              </w:rPr>
              <w:t xml:space="preserve">Уміння: </w:t>
            </w:r>
            <w:r w:rsidRPr="002254CB">
              <w:rPr>
                <w:sz w:val="24"/>
                <w:szCs w:val="24"/>
              </w:rPr>
              <w:t>розуміти україномовні тексти різних жанрів і стилів;</w:t>
            </w:r>
            <w:r>
              <w:rPr>
                <w:sz w:val="24"/>
                <w:szCs w:val="24"/>
                <w:lang w:val="uk-UA"/>
              </w:rPr>
              <w:t xml:space="preserve"> </w:t>
            </w:r>
            <w:r w:rsidRPr="002254CB">
              <w:rPr>
                <w:sz w:val="24"/>
                <w:szCs w:val="24"/>
              </w:rPr>
              <w:t>послуговуватися державною мовою в різноманітних життєвих ситуаціях;</w:t>
            </w:r>
            <w:r>
              <w:rPr>
                <w:sz w:val="24"/>
                <w:szCs w:val="24"/>
                <w:lang w:val="uk-UA"/>
              </w:rPr>
              <w:t xml:space="preserve"> </w:t>
            </w:r>
            <w:r w:rsidRPr="002254CB">
              <w:rPr>
                <w:sz w:val="24"/>
                <w:szCs w:val="24"/>
              </w:rPr>
              <w:t>застосовувати різноманітні комунікативні стратегії залежно від мети спілкування;</w:t>
            </w:r>
            <w:r>
              <w:rPr>
                <w:sz w:val="24"/>
                <w:szCs w:val="24"/>
                <w:lang w:val="uk-UA"/>
              </w:rPr>
              <w:t xml:space="preserve"> </w:t>
            </w:r>
            <w:r w:rsidRPr="002254CB">
              <w:rPr>
                <w:sz w:val="24"/>
                <w:szCs w:val="24"/>
              </w:rPr>
              <w:t>толерантно дискутувати, відстоювати власну думку.</w:t>
            </w:r>
          </w:p>
          <w:p w:rsidR="008A05AF" w:rsidRPr="002254CB" w:rsidRDefault="008A05AF" w:rsidP="00361CCE">
            <w:pPr>
              <w:jc w:val="both"/>
              <w:rPr>
                <w:sz w:val="24"/>
                <w:szCs w:val="24"/>
              </w:rPr>
            </w:pPr>
            <w:r w:rsidRPr="002254CB">
              <w:rPr>
                <w:i/>
                <w:sz w:val="24"/>
                <w:szCs w:val="24"/>
              </w:rPr>
              <w:t>Ставлення</w:t>
            </w:r>
            <w:r w:rsidRPr="002254CB">
              <w:rPr>
                <w:sz w:val="24"/>
                <w:szCs w:val="24"/>
              </w:rPr>
              <w:t>:</w:t>
            </w:r>
            <w:r>
              <w:rPr>
                <w:sz w:val="24"/>
                <w:szCs w:val="24"/>
                <w:lang w:val="uk-UA"/>
              </w:rPr>
              <w:t xml:space="preserve"> </w:t>
            </w:r>
            <w:r w:rsidRPr="002254CB">
              <w:rPr>
                <w:sz w:val="24"/>
                <w:szCs w:val="24"/>
              </w:rPr>
              <w:t>поцінування краси й багатства української мови;</w:t>
            </w:r>
            <w:r>
              <w:rPr>
                <w:sz w:val="24"/>
                <w:szCs w:val="24"/>
                <w:lang w:val="uk-UA"/>
              </w:rPr>
              <w:t xml:space="preserve"> </w:t>
            </w:r>
            <w:r w:rsidRPr="002254CB">
              <w:rPr>
                <w:sz w:val="24"/>
                <w:szCs w:val="24"/>
              </w:rPr>
              <w:t xml:space="preserve">усвідомлення ролі української мови як ключового чинника творення нації і держави, </w:t>
            </w:r>
            <w:r>
              <w:rPr>
                <w:sz w:val="24"/>
                <w:szCs w:val="24"/>
                <w:lang w:val="uk-UA"/>
              </w:rPr>
              <w:t xml:space="preserve"> с</w:t>
            </w:r>
            <w:r w:rsidRPr="002254CB">
              <w:rPr>
                <w:sz w:val="24"/>
                <w:szCs w:val="24"/>
              </w:rPr>
              <w:t>амоствердження особистості;</w:t>
            </w:r>
            <w:r>
              <w:rPr>
                <w:sz w:val="24"/>
                <w:szCs w:val="24"/>
                <w:lang w:val="uk-UA"/>
              </w:rPr>
              <w:t xml:space="preserve"> </w:t>
            </w:r>
            <w:r w:rsidRPr="002254CB">
              <w:rPr>
                <w:sz w:val="24"/>
                <w:szCs w:val="24"/>
              </w:rPr>
              <w:t>відстоювання права спілкуватися українською мовою в різноманітних сферах життя суспільства</w:t>
            </w:r>
          </w:p>
        </w:tc>
      </w:tr>
      <w:tr w:rsidR="008A05AF" w:rsidRPr="002254CB" w:rsidTr="00CF5281">
        <w:tc>
          <w:tcPr>
            <w:tcW w:w="540" w:type="dxa"/>
            <w:vAlign w:val="center"/>
          </w:tcPr>
          <w:p w:rsidR="008A05AF" w:rsidRPr="002254CB" w:rsidRDefault="008A05AF" w:rsidP="00CF5281">
            <w:pPr>
              <w:rPr>
                <w:sz w:val="24"/>
                <w:szCs w:val="24"/>
              </w:rPr>
            </w:pPr>
            <w:r w:rsidRPr="002254CB">
              <w:rPr>
                <w:sz w:val="24"/>
                <w:szCs w:val="24"/>
              </w:rPr>
              <w:t xml:space="preserve">2. </w:t>
            </w:r>
          </w:p>
        </w:tc>
        <w:tc>
          <w:tcPr>
            <w:tcW w:w="1620" w:type="dxa"/>
            <w:vAlign w:val="center"/>
          </w:tcPr>
          <w:p w:rsidR="008A05AF" w:rsidRPr="002254CB" w:rsidRDefault="008A05AF" w:rsidP="00CF5281">
            <w:pPr>
              <w:rPr>
                <w:sz w:val="24"/>
                <w:szCs w:val="24"/>
              </w:rPr>
            </w:pPr>
            <w:r w:rsidRPr="002254CB">
              <w:rPr>
                <w:sz w:val="24"/>
                <w:szCs w:val="24"/>
              </w:rPr>
              <w:t xml:space="preserve">Спілкування іноземними мовами </w:t>
            </w:r>
          </w:p>
        </w:tc>
        <w:tc>
          <w:tcPr>
            <w:tcW w:w="8460" w:type="dxa"/>
            <w:vAlign w:val="center"/>
          </w:tcPr>
          <w:p w:rsidR="008A05AF" w:rsidRPr="002254CB" w:rsidRDefault="008A05AF" w:rsidP="00361CCE">
            <w:pPr>
              <w:jc w:val="both"/>
              <w:rPr>
                <w:sz w:val="24"/>
                <w:szCs w:val="24"/>
              </w:rPr>
            </w:pPr>
            <w:r w:rsidRPr="002254CB">
              <w:rPr>
                <w:i/>
                <w:sz w:val="24"/>
                <w:szCs w:val="24"/>
              </w:rPr>
              <w:t>Уміння:</w:t>
            </w:r>
            <w:r>
              <w:rPr>
                <w:i/>
                <w:sz w:val="24"/>
                <w:szCs w:val="24"/>
                <w:lang w:val="uk-UA"/>
              </w:rPr>
              <w:t xml:space="preserve"> </w:t>
            </w:r>
            <w:r w:rsidRPr="002254CB">
              <w:rPr>
                <w:sz w:val="24"/>
                <w:szCs w:val="24"/>
              </w:rPr>
              <w:t>порівнювати оригінальні художні тексти та їх україномовні переклади.</w:t>
            </w:r>
          </w:p>
          <w:p w:rsidR="008A05AF" w:rsidRPr="002254CB" w:rsidRDefault="008A05AF" w:rsidP="00361CCE">
            <w:pPr>
              <w:jc w:val="both"/>
              <w:rPr>
                <w:sz w:val="24"/>
                <w:szCs w:val="24"/>
              </w:rPr>
            </w:pPr>
            <w:r w:rsidRPr="002254CB">
              <w:rPr>
                <w:i/>
                <w:sz w:val="24"/>
                <w:szCs w:val="24"/>
              </w:rPr>
              <w:t>Ставлення</w:t>
            </w:r>
            <w:r w:rsidRPr="002254CB">
              <w:rPr>
                <w:sz w:val="24"/>
                <w:szCs w:val="24"/>
              </w:rPr>
              <w:t>:</w:t>
            </w:r>
            <w:r>
              <w:rPr>
                <w:sz w:val="24"/>
                <w:szCs w:val="24"/>
                <w:lang w:val="uk-UA"/>
              </w:rPr>
              <w:t xml:space="preserve"> </w:t>
            </w:r>
            <w:r w:rsidRPr="002254CB">
              <w:rPr>
                <w:sz w:val="24"/>
                <w:szCs w:val="24"/>
              </w:rPr>
              <w:t>утвердження багатства української мови;</w:t>
            </w:r>
            <w:r>
              <w:rPr>
                <w:sz w:val="24"/>
                <w:szCs w:val="24"/>
                <w:lang w:val="uk-UA"/>
              </w:rPr>
              <w:t xml:space="preserve"> </w:t>
            </w:r>
            <w:r w:rsidRPr="002254CB">
              <w:rPr>
                <w:sz w:val="24"/>
                <w:szCs w:val="24"/>
              </w:rPr>
              <w:t>обстоювання можливості перекладу українською мовою будь-якого тексту іноземної мови;</w:t>
            </w:r>
            <w:r>
              <w:rPr>
                <w:sz w:val="24"/>
                <w:szCs w:val="24"/>
                <w:lang w:val="uk-UA"/>
              </w:rPr>
              <w:t xml:space="preserve"> </w:t>
            </w:r>
            <w:r w:rsidRPr="002254CB">
              <w:rPr>
                <w:sz w:val="24"/>
                <w:szCs w:val="24"/>
              </w:rPr>
              <w:t>розуміння ролі іноземної мови як засобу пізнання іншого світу, збагачення власного культурного досвіду.</w:t>
            </w:r>
          </w:p>
        </w:tc>
      </w:tr>
      <w:tr w:rsidR="008A05AF" w:rsidRPr="002254CB" w:rsidTr="00CF5281">
        <w:tc>
          <w:tcPr>
            <w:tcW w:w="540" w:type="dxa"/>
            <w:vAlign w:val="center"/>
          </w:tcPr>
          <w:p w:rsidR="008A05AF" w:rsidRPr="002254CB" w:rsidRDefault="008A05AF" w:rsidP="00CF5281">
            <w:pPr>
              <w:rPr>
                <w:sz w:val="24"/>
                <w:szCs w:val="24"/>
              </w:rPr>
            </w:pPr>
            <w:r w:rsidRPr="002254CB">
              <w:rPr>
                <w:sz w:val="24"/>
                <w:szCs w:val="24"/>
              </w:rPr>
              <w:t>3.</w:t>
            </w:r>
          </w:p>
        </w:tc>
        <w:tc>
          <w:tcPr>
            <w:tcW w:w="1620" w:type="dxa"/>
            <w:vAlign w:val="center"/>
          </w:tcPr>
          <w:p w:rsidR="008A05AF" w:rsidRPr="002254CB" w:rsidRDefault="008A05AF" w:rsidP="00CF5281">
            <w:pPr>
              <w:rPr>
                <w:sz w:val="24"/>
                <w:szCs w:val="24"/>
              </w:rPr>
            </w:pPr>
            <w:r w:rsidRPr="002254CB">
              <w:rPr>
                <w:sz w:val="24"/>
                <w:szCs w:val="24"/>
              </w:rPr>
              <w:t xml:space="preserve">Математична компетентність </w:t>
            </w:r>
          </w:p>
        </w:tc>
        <w:tc>
          <w:tcPr>
            <w:tcW w:w="8460" w:type="dxa"/>
            <w:vAlign w:val="center"/>
          </w:tcPr>
          <w:p w:rsidR="008A05AF" w:rsidRPr="002254CB" w:rsidRDefault="008A05AF" w:rsidP="00361CCE">
            <w:pPr>
              <w:jc w:val="both"/>
              <w:rPr>
                <w:sz w:val="24"/>
                <w:szCs w:val="24"/>
              </w:rPr>
            </w:pPr>
            <w:r w:rsidRPr="002254CB">
              <w:rPr>
                <w:i/>
                <w:sz w:val="24"/>
                <w:szCs w:val="24"/>
              </w:rPr>
              <w:t xml:space="preserve">Уміння:  </w:t>
            </w:r>
            <w:r w:rsidRPr="002254CB">
              <w:rPr>
                <w:sz w:val="24"/>
                <w:szCs w:val="24"/>
              </w:rPr>
              <w:t>розвивати абстрактне мислення; –</w:t>
            </w:r>
            <w:r>
              <w:rPr>
                <w:sz w:val="24"/>
                <w:szCs w:val="24"/>
                <w:lang w:val="uk-UA"/>
              </w:rPr>
              <w:t xml:space="preserve"> </w:t>
            </w:r>
            <w:r w:rsidRPr="002254CB">
              <w:rPr>
                <w:sz w:val="24"/>
                <w:szCs w:val="24"/>
              </w:rPr>
              <w:t>установлювати причиново-наслідкові зв’язки, виокремлювати головну та другорядну інформацію;</w:t>
            </w:r>
            <w:r>
              <w:rPr>
                <w:sz w:val="24"/>
                <w:szCs w:val="24"/>
                <w:lang w:val="uk-UA"/>
              </w:rPr>
              <w:t xml:space="preserve"> </w:t>
            </w:r>
            <w:r w:rsidRPr="002254CB">
              <w:rPr>
                <w:sz w:val="24"/>
                <w:szCs w:val="24"/>
              </w:rPr>
              <w:t>– чітко формулювати визначення й будувати гіпотези;</w:t>
            </w:r>
            <w:r>
              <w:rPr>
                <w:sz w:val="24"/>
                <w:szCs w:val="24"/>
                <w:lang w:val="uk-UA"/>
              </w:rPr>
              <w:t xml:space="preserve"> </w:t>
            </w:r>
            <w:r w:rsidRPr="002254CB">
              <w:rPr>
                <w:sz w:val="24"/>
                <w:szCs w:val="24"/>
              </w:rPr>
              <w:t>перетворювати інформацію з однієї форми в іншу (текст, графік, таблиця, схема).</w:t>
            </w:r>
          </w:p>
          <w:p w:rsidR="008A05AF" w:rsidRPr="002254CB" w:rsidRDefault="008A05AF" w:rsidP="00361CCE">
            <w:pPr>
              <w:widowControl w:val="0"/>
              <w:contextualSpacing/>
              <w:jc w:val="both"/>
              <w:rPr>
                <w:sz w:val="24"/>
                <w:szCs w:val="24"/>
              </w:rPr>
            </w:pPr>
            <w:r w:rsidRPr="002254CB">
              <w:rPr>
                <w:i/>
                <w:sz w:val="24"/>
                <w:szCs w:val="24"/>
              </w:rPr>
              <w:t>Ставлення:</w:t>
            </w:r>
            <w:r>
              <w:rPr>
                <w:i/>
                <w:sz w:val="24"/>
                <w:szCs w:val="24"/>
                <w:lang w:val="uk-UA"/>
              </w:rPr>
              <w:t xml:space="preserve"> </w:t>
            </w:r>
            <w:r w:rsidRPr="002254CB">
              <w:rPr>
                <w:sz w:val="24"/>
                <w:szCs w:val="24"/>
              </w:rPr>
              <w:t>прагнення висловлюватися точно, логічно та послідовно.</w:t>
            </w:r>
          </w:p>
        </w:tc>
      </w:tr>
      <w:tr w:rsidR="008A05AF" w:rsidRPr="002254CB" w:rsidTr="00CF5281">
        <w:tc>
          <w:tcPr>
            <w:tcW w:w="540" w:type="dxa"/>
            <w:vAlign w:val="center"/>
          </w:tcPr>
          <w:p w:rsidR="008A05AF" w:rsidRPr="002254CB" w:rsidRDefault="008A05AF" w:rsidP="00CF5281">
            <w:pPr>
              <w:rPr>
                <w:sz w:val="24"/>
                <w:szCs w:val="24"/>
              </w:rPr>
            </w:pPr>
            <w:r w:rsidRPr="002254CB">
              <w:rPr>
                <w:sz w:val="24"/>
                <w:szCs w:val="24"/>
              </w:rPr>
              <w:t xml:space="preserve">4. </w:t>
            </w:r>
          </w:p>
        </w:tc>
        <w:tc>
          <w:tcPr>
            <w:tcW w:w="1620" w:type="dxa"/>
            <w:vAlign w:val="center"/>
          </w:tcPr>
          <w:p w:rsidR="008A05AF" w:rsidRPr="002254CB" w:rsidRDefault="008A05AF" w:rsidP="00CF5281">
            <w:pPr>
              <w:rPr>
                <w:sz w:val="24"/>
                <w:szCs w:val="24"/>
              </w:rPr>
            </w:pPr>
            <w:r w:rsidRPr="002254CB">
              <w:rPr>
                <w:sz w:val="24"/>
                <w:szCs w:val="24"/>
              </w:rPr>
              <w:t xml:space="preserve">Компетентності у природничих науках і технологіях </w:t>
            </w:r>
          </w:p>
        </w:tc>
        <w:tc>
          <w:tcPr>
            <w:tcW w:w="8460" w:type="dxa"/>
            <w:vAlign w:val="center"/>
          </w:tcPr>
          <w:p w:rsidR="008A05AF" w:rsidRPr="002254CB" w:rsidRDefault="008A05AF" w:rsidP="00361CCE">
            <w:pPr>
              <w:jc w:val="both"/>
              <w:rPr>
                <w:sz w:val="24"/>
                <w:szCs w:val="24"/>
              </w:rPr>
            </w:pPr>
            <w:r w:rsidRPr="002254CB">
              <w:rPr>
                <w:i/>
                <w:sz w:val="24"/>
                <w:szCs w:val="24"/>
              </w:rPr>
              <w:t>Уміння:</w:t>
            </w:r>
            <w:r>
              <w:rPr>
                <w:i/>
                <w:sz w:val="24"/>
                <w:szCs w:val="24"/>
                <w:lang w:val="uk-UA"/>
              </w:rPr>
              <w:t xml:space="preserve"> </w:t>
            </w:r>
            <w:r w:rsidRPr="002254CB">
              <w:rPr>
                <w:sz w:val="24"/>
                <w:szCs w:val="24"/>
              </w:rPr>
              <w:t>критично оцінювати результати людської діяльності в природному середовищі, відображені у творах літератури.</w:t>
            </w:r>
          </w:p>
          <w:p w:rsidR="008A05AF" w:rsidRPr="002254CB" w:rsidRDefault="008A05AF" w:rsidP="00361CCE">
            <w:pPr>
              <w:widowControl w:val="0"/>
              <w:contextualSpacing/>
              <w:jc w:val="both"/>
              <w:rPr>
                <w:sz w:val="24"/>
                <w:szCs w:val="24"/>
              </w:rPr>
            </w:pPr>
            <w:r w:rsidRPr="002254CB">
              <w:rPr>
                <w:i/>
                <w:sz w:val="24"/>
                <w:szCs w:val="24"/>
              </w:rPr>
              <w:t>Ставлення:</w:t>
            </w:r>
            <w:r>
              <w:rPr>
                <w:i/>
                <w:sz w:val="24"/>
                <w:szCs w:val="24"/>
                <w:lang w:val="uk-UA"/>
              </w:rPr>
              <w:t xml:space="preserve"> </w:t>
            </w:r>
            <w:r w:rsidRPr="002254CB">
              <w:rPr>
                <w:sz w:val="24"/>
                <w:szCs w:val="24"/>
              </w:rPr>
              <w:t xml:space="preserve"> готовність до опанування новітніми технологіями;</w:t>
            </w:r>
            <w:r>
              <w:rPr>
                <w:sz w:val="24"/>
                <w:szCs w:val="24"/>
                <w:lang w:val="uk-UA"/>
              </w:rPr>
              <w:t xml:space="preserve"> </w:t>
            </w:r>
            <w:r w:rsidRPr="002254CB">
              <w:rPr>
                <w:sz w:val="24"/>
                <w:szCs w:val="24"/>
              </w:rPr>
              <w:t xml:space="preserve">оперативне реагування на технологічні зміни. </w:t>
            </w:r>
          </w:p>
        </w:tc>
      </w:tr>
      <w:tr w:rsidR="008A05AF" w:rsidRPr="002254CB" w:rsidTr="00CF5281">
        <w:tc>
          <w:tcPr>
            <w:tcW w:w="540" w:type="dxa"/>
            <w:vAlign w:val="center"/>
          </w:tcPr>
          <w:p w:rsidR="008A05AF" w:rsidRPr="002254CB" w:rsidRDefault="008A05AF" w:rsidP="00CF5281">
            <w:pPr>
              <w:rPr>
                <w:sz w:val="24"/>
                <w:szCs w:val="24"/>
              </w:rPr>
            </w:pPr>
            <w:r w:rsidRPr="002254CB">
              <w:rPr>
                <w:sz w:val="24"/>
                <w:szCs w:val="24"/>
              </w:rPr>
              <w:t>5.</w:t>
            </w:r>
          </w:p>
        </w:tc>
        <w:tc>
          <w:tcPr>
            <w:tcW w:w="1620" w:type="dxa"/>
            <w:vAlign w:val="center"/>
          </w:tcPr>
          <w:p w:rsidR="008A05AF" w:rsidRPr="002254CB" w:rsidRDefault="008A05AF" w:rsidP="00CF5281">
            <w:pPr>
              <w:rPr>
                <w:sz w:val="24"/>
                <w:szCs w:val="24"/>
              </w:rPr>
            </w:pPr>
            <w:r w:rsidRPr="002254CB">
              <w:rPr>
                <w:sz w:val="24"/>
                <w:szCs w:val="24"/>
              </w:rPr>
              <w:t xml:space="preserve">Інформаційно-цифрова компетентність </w:t>
            </w:r>
          </w:p>
        </w:tc>
        <w:tc>
          <w:tcPr>
            <w:tcW w:w="8460" w:type="dxa"/>
            <w:vAlign w:val="center"/>
          </w:tcPr>
          <w:p w:rsidR="008A05AF" w:rsidRPr="002254CB" w:rsidRDefault="008A05AF" w:rsidP="00361CCE">
            <w:pPr>
              <w:jc w:val="both"/>
              <w:rPr>
                <w:sz w:val="24"/>
                <w:szCs w:val="24"/>
              </w:rPr>
            </w:pPr>
            <w:r w:rsidRPr="002254CB">
              <w:rPr>
                <w:i/>
                <w:sz w:val="24"/>
                <w:szCs w:val="24"/>
              </w:rPr>
              <w:t>Уміння:</w:t>
            </w:r>
            <w:r>
              <w:rPr>
                <w:i/>
                <w:sz w:val="24"/>
                <w:szCs w:val="24"/>
                <w:lang w:val="uk-UA"/>
              </w:rPr>
              <w:t xml:space="preserve"> </w:t>
            </w:r>
            <w:r w:rsidRPr="002254CB">
              <w:rPr>
                <w:sz w:val="24"/>
                <w:szCs w:val="24"/>
              </w:rPr>
              <w:t>діяти за алгоритмом;</w:t>
            </w:r>
            <w:r>
              <w:rPr>
                <w:sz w:val="24"/>
                <w:szCs w:val="24"/>
                <w:lang w:val="uk-UA"/>
              </w:rPr>
              <w:t xml:space="preserve"> </w:t>
            </w:r>
            <w:r w:rsidRPr="002254CB">
              <w:rPr>
                <w:sz w:val="24"/>
                <w:szCs w:val="24"/>
              </w:rPr>
              <w:t>працювати в різних пошукових системах для отримання потрібної інформації;</w:t>
            </w:r>
            <w:r>
              <w:rPr>
                <w:sz w:val="24"/>
                <w:szCs w:val="24"/>
                <w:lang w:val="uk-UA"/>
              </w:rPr>
              <w:t xml:space="preserve"> </w:t>
            </w:r>
            <w:r w:rsidRPr="002254CB">
              <w:rPr>
                <w:sz w:val="24"/>
                <w:szCs w:val="24"/>
              </w:rPr>
              <w:t>розпізнавати маніпулятивні технології і протистояти їм;</w:t>
            </w:r>
            <w:r>
              <w:rPr>
                <w:sz w:val="24"/>
                <w:szCs w:val="24"/>
                <w:lang w:val="uk-UA"/>
              </w:rPr>
              <w:t xml:space="preserve"> </w:t>
            </w:r>
            <w:r w:rsidRPr="002254CB">
              <w:rPr>
                <w:sz w:val="24"/>
                <w:szCs w:val="24"/>
              </w:rPr>
              <w:t>грамотно й безпечно спілкуватися в мережі Інтернет.</w:t>
            </w:r>
          </w:p>
          <w:p w:rsidR="008A05AF" w:rsidRPr="002254CB" w:rsidRDefault="008A05AF" w:rsidP="00361CCE">
            <w:pPr>
              <w:widowControl w:val="0"/>
              <w:contextualSpacing/>
              <w:jc w:val="both"/>
              <w:rPr>
                <w:sz w:val="24"/>
                <w:szCs w:val="24"/>
              </w:rPr>
            </w:pPr>
            <w:r w:rsidRPr="002254CB">
              <w:rPr>
                <w:i/>
                <w:sz w:val="24"/>
                <w:szCs w:val="24"/>
              </w:rPr>
              <w:t>Ставлення</w:t>
            </w:r>
            <w:r w:rsidRPr="002254CB">
              <w:rPr>
                <w:sz w:val="24"/>
                <w:szCs w:val="24"/>
              </w:rPr>
              <w:t>:</w:t>
            </w:r>
            <w:r>
              <w:rPr>
                <w:sz w:val="24"/>
                <w:szCs w:val="24"/>
                <w:lang w:val="uk-UA"/>
              </w:rPr>
              <w:t xml:space="preserve"> </w:t>
            </w:r>
            <w:r w:rsidRPr="002254CB">
              <w:rPr>
                <w:sz w:val="24"/>
                <w:szCs w:val="24"/>
              </w:rPr>
              <w:t>прагнення дотримуватися етичних норм у віртуальному інформаційному просторі;</w:t>
            </w:r>
            <w:r>
              <w:rPr>
                <w:sz w:val="24"/>
                <w:szCs w:val="24"/>
                <w:lang w:val="uk-UA"/>
              </w:rPr>
              <w:t xml:space="preserve"> </w:t>
            </w:r>
            <w:r w:rsidRPr="002254CB">
              <w:rPr>
                <w:sz w:val="24"/>
                <w:szCs w:val="24"/>
              </w:rPr>
              <w:t xml:space="preserve">задоволення пізнавального інтересу в </w:t>
            </w:r>
            <w:r w:rsidRPr="002254CB">
              <w:rPr>
                <w:sz w:val="24"/>
                <w:szCs w:val="24"/>
              </w:rPr>
              <w:lastRenderedPageBreak/>
              <w:t>інформаційному середовищі;</w:t>
            </w:r>
            <w:r>
              <w:rPr>
                <w:sz w:val="24"/>
                <w:szCs w:val="24"/>
                <w:lang w:val="uk-UA"/>
              </w:rPr>
              <w:t xml:space="preserve"> </w:t>
            </w:r>
            <w:r w:rsidRPr="002254CB">
              <w:rPr>
                <w:sz w:val="24"/>
                <w:szCs w:val="24"/>
              </w:rPr>
              <w:t>критичне ставлення до медійної інформації.</w:t>
            </w:r>
          </w:p>
        </w:tc>
      </w:tr>
      <w:tr w:rsidR="008A05AF" w:rsidRPr="002254CB" w:rsidTr="00CF5281">
        <w:tc>
          <w:tcPr>
            <w:tcW w:w="540" w:type="dxa"/>
            <w:vAlign w:val="center"/>
          </w:tcPr>
          <w:p w:rsidR="008A05AF" w:rsidRPr="002254CB" w:rsidRDefault="008A05AF" w:rsidP="00CF5281">
            <w:pPr>
              <w:rPr>
                <w:sz w:val="24"/>
                <w:szCs w:val="24"/>
              </w:rPr>
            </w:pPr>
            <w:r w:rsidRPr="002254CB">
              <w:rPr>
                <w:sz w:val="24"/>
                <w:szCs w:val="24"/>
              </w:rPr>
              <w:lastRenderedPageBreak/>
              <w:t>6.</w:t>
            </w:r>
          </w:p>
        </w:tc>
        <w:tc>
          <w:tcPr>
            <w:tcW w:w="1620" w:type="dxa"/>
            <w:vAlign w:val="center"/>
          </w:tcPr>
          <w:p w:rsidR="008A05AF" w:rsidRPr="002254CB" w:rsidRDefault="008A05AF" w:rsidP="00CF5281">
            <w:pPr>
              <w:rPr>
                <w:sz w:val="24"/>
                <w:szCs w:val="24"/>
              </w:rPr>
            </w:pPr>
            <w:r w:rsidRPr="002254CB">
              <w:rPr>
                <w:sz w:val="24"/>
                <w:szCs w:val="24"/>
              </w:rPr>
              <w:t xml:space="preserve">Уміння вчитися впродовж життя </w:t>
            </w:r>
          </w:p>
        </w:tc>
        <w:tc>
          <w:tcPr>
            <w:tcW w:w="8460" w:type="dxa"/>
            <w:vAlign w:val="center"/>
          </w:tcPr>
          <w:p w:rsidR="008A05AF" w:rsidRPr="002254CB" w:rsidRDefault="008A05AF" w:rsidP="00361CCE">
            <w:pPr>
              <w:jc w:val="both"/>
              <w:rPr>
                <w:sz w:val="24"/>
                <w:szCs w:val="24"/>
              </w:rPr>
            </w:pPr>
            <w:r w:rsidRPr="002254CB">
              <w:rPr>
                <w:i/>
                <w:sz w:val="24"/>
                <w:szCs w:val="24"/>
              </w:rPr>
              <w:t>Уміння:</w:t>
            </w:r>
            <w:r>
              <w:rPr>
                <w:i/>
                <w:sz w:val="24"/>
                <w:szCs w:val="24"/>
                <w:lang w:val="uk-UA"/>
              </w:rPr>
              <w:t xml:space="preserve"> </w:t>
            </w:r>
            <w:r w:rsidRPr="002254CB">
              <w:rPr>
                <w:sz w:val="24"/>
                <w:szCs w:val="24"/>
              </w:rPr>
              <w:t>визначати мету і цілі власної діяльності й розвитку, планувати й організовувати їх, здійснювати задумане, рефлексувати й оцінювати результат;</w:t>
            </w:r>
          </w:p>
          <w:p w:rsidR="008A05AF" w:rsidRPr="002254CB" w:rsidRDefault="008A05AF" w:rsidP="00361CCE">
            <w:pPr>
              <w:jc w:val="both"/>
              <w:rPr>
                <w:sz w:val="24"/>
                <w:szCs w:val="24"/>
                <w:lang w:val="uk-UA"/>
              </w:rPr>
            </w:pPr>
            <w:r w:rsidRPr="002254CB">
              <w:rPr>
                <w:sz w:val="24"/>
                <w:szCs w:val="24"/>
              </w:rPr>
              <w:t>використовувати різноманітні стратегії навчання;</w:t>
            </w:r>
            <w:r>
              <w:rPr>
                <w:sz w:val="24"/>
                <w:szCs w:val="24"/>
                <w:lang w:val="uk-UA"/>
              </w:rPr>
              <w:t xml:space="preserve"> </w:t>
            </w:r>
            <w:r w:rsidRPr="002254CB">
              <w:rPr>
                <w:sz w:val="24"/>
                <w:szCs w:val="24"/>
              </w:rPr>
              <w:t>користуватися різними джерелами інформації;</w:t>
            </w:r>
            <w:r>
              <w:rPr>
                <w:sz w:val="24"/>
                <w:szCs w:val="24"/>
                <w:lang w:val="uk-UA"/>
              </w:rPr>
              <w:t xml:space="preserve"> </w:t>
            </w:r>
            <w:r w:rsidRPr="002254CB">
              <w:rPr>
                <w:sz w:val="24"/>
                <w:szCs w:val="24"/>
              </w:rPr>
              <w:t>знаходити, аналізувати, систематизувати й узагальнювати одержану інформацію, перетворювати її з однієї знакової системи в іншу;</w:t>
            </w:r>
            <w:r>
              <w:rPr>
                <w:sz w:val="24"/>
                <w:szCs w:val="24"/>
                <w:lang w:val="uk-UA"/>
              </w:rPr>
              <w:t xml:space="preserve"> </w:t>
            </w:r>
            <w:r w:rsidRPr="002254CB">
              <w:rPr>
                <w:sz w:val="24"/>
                <w:szCs w:val="24"/>
              </w:rPr>
              <w:t>працювати в парі, групі;</w:t>
            </w:r>
            <w:r>
              <w:rPr>
                <w:sz w:val="24"/>
                <w:szCs w:val="24"/>
                <w:lang w:val="uk-UA"/>
              </w:rPr>
              <w:t xml:space="preserve"> </w:t>
            </w:r>
            <w:r w:rsidRPr="002254CB">
              <w:rPr>
                <w:sz w:val="24"/>
                <w:szCs w:val="24"/>
              </w:rPr>
              <w:t>читати, використовуючи різні види читання: ознайомлювальне, вибіркове, навчальне тощо;</w:t>
            </w:r>
            <w:r>
              <w:rPr>
                <w:sz w:val="24"/>
                <w:szCs w:val="24"/>
                <w:lang w:val="uk-UA"/>
              </w:rPr>
              <w:t xml:space="preserve"> </w:t>
            </w:r>
            <w:r w:rsidRPr="002254CB">
              <w:rPr>
                <w:sz w:val="24"/>
                <w:szCs w:val="24"/>
              </w:rPr>
              <w:t>постійно поповнювати власний словниковий запас;</w:t>
            </w:r>
            <w:r>
              <w:rPr>
                <w:sz w:val="24"/>
                <w:szCs w:val="24"/>
                <w:lang w:val="uk-UA"/>
              </w:rPr>
              <w:t xml:space="preserve"> </w:t>
            </w:r>
            <w:r w:rsidRPr="002254CB">
              <w:rPr>
                <w:sz w:val="24"/>
                <w:szCs w:val="24"/>
              </w:rPr>
              <w:t>застосовувати комунікативні стратегії відповідно до мети й ситуації спілкування.</w:t>
            </w:r>
            <w:r>
              <w:rPr>
                <w:sz w:val="24"/>
                <w:szCs w:val="24"/>
                <w:lang w:val="uk-UA"/>
              </w:rPr>
              <w:t xml:space="preserve"> </w:t>
            </w:r>
          </w:p>
          <w:p w:rsidR="008A05AF" w:rsidRPr="002254CB" w:rsidRDefault="008A05AF" w:rsidP="00361CCE">
            <w:pPr>
              <w:widowControl w:val="0"/>
              <w:contextualSpacing/>
              <w:jc w:val="both"/>
              <w:rPr>
                <w:sz w:val="24"/>
                <w:szCs w:val="24"/>
              </w:rPr>
            </w:pPr>
            <w:r w:rsidRPr="002254CB">
              <w:rPr>
                <w:i/>
                <w:sz w:val="24"/>
                <w:szCs w:val="24"/>
              </w:rPr>
              <w:t>Ставлення:</w:t>
            </w:r>
            <w:r>
              <w:rPr>
                <w:i/>
                <w:sz w:val="24"/>
                <w:szCs w:val="24"/>
                <w:lang w:val="uk-UA"/>
              </w:rPr>
              <w:t xml:space="preserve"> </w:t>
            </w:r>
            <w:r w:rsidRPr="002254CB">
              <w:rPr>
                <w:sz w:val="24"/>
                <w:szCs w:val="24"/>
              </w:rPr>
              <w:t>прагнення використовувати українську мову в різних життєвих ситуаціях;</w:t>
            </w:r>
            <w:r>
              <w:rPr>
                <w:sz w:val="24"/>
                <w:szCs w:val="24"/>
                <w:lang w:val="uk-UA"/>
              </w:rPr>
              <w:t xml:space="preserve"> </w:t>
            </w:r>
            <w:r w:rsidRPr="002254CB">
              <w:rPr>
                <w:sz w:val="24"/>
                <w:szCs w:val="24"/>
              </w:rPr>
              <w:t>готовність удосконалювати власне мовлення впродовж життя, розвивати мовну інтуїцію;</w:t>
            </w:r>
            <w:r>
              <w:rPr>
                <w:sz w:val="24"/>
                <w:szCs w:val="24"/>
                <w:lang w:val="uk-UA"/>
              </w:rPr>
              <w:t xml:space="preserve"> </w:t>
            </w:r>
            <w:r w:rsidRPr="002254CB">
              <w:rPr>
                <w:sz w:val="24"/>
                <w:szCs w:val="24"/>
              </w:rPr>
              <w:t>розуміння ролі читання для власного інтелектуального зростання.</w:t>
            </w:r>
          </w:p>
        </w:tc>
      </w:tr>
      <w:tr w:rsidR="008A05AF" w:rsidRPr="002254CB" w:rsidTr="00CF5281">
        <w:tc>
          <w:tcPr>
            <w:tcW w:w="540" w:type="dxa"/>
            <w:vAlign w:val="center"/>
          </w:tcPr>
          <w:p w:rsidR="008A05AF" w:rsidRPr="002254CB" w:rsidRDefault="008A05AF" w:rsidP="00CF5281">
            <w:pPr>
              <w:rPr>
                <w:sz w:val="24"/>
                <w:szCs w:val="24"/>
              </w:rPr>
            </w:pPr>
            <w:r w:rsidRPr="002254CB">
              <w:rPr>
                <w:sz w:val="24"/>
                <w:szCs w:val="24"/>
              </w:rPr>
              <w:t>7.</w:t>
            </w:r>
          </w:p>
        </w:tc>
        <w:tc>
          <w:tcPr>
            <w:tcW w:w="1620" w:type="dxa"/>
            <w:vAlign w:val="center"/>
          </w:tcPr>
          <w:p w:rsidR="008A05AF" w:rsidRPr="002254CB" w:rsidRDefault="008A05AF" w:rsidP="00CF5281">
            <w:pPr>
              <w:rPr>
                <w:sz w:val="24"/>
                <w:szCs w:val="24"/>
              </w:rPr>
            </w:pPr>
            <w:r w:rsidRPr="002254CB">
              <w:rPr>
                <w:sz w:val="24"/>
                <w:szCs w:val="24"/>
              </w:rPr>
              <w:t>Ініціатив</w:t>
            </w:r>
            <w:r>
              <w:rPr>
                <w:sz w:val="24"/>
                <w:szCs w:val="24"/>
                <w:lang w:val="uk-UA"/>
              </w:rPr>
              <w:t>-</w:t>
            </w:r>
            <w:r w:rsidRPr="002254CB">
              <w:rPr>
                <w:sz w:val="24"/>
                <w:szCs w:val="24"/>
              </w:rPr>
              <w:t>ність і підприємли</w:t>
            </w:r>
            <w:r>
              <w:rPr>
                <w:sz w:val="24"/>
                <w:szCs w:val="24"/>
                <w:lang w:val="uk-UA"/>
              </w:rPr>
              <w:t>-</w:t>
            </w:r>
            <w:r w:rsidRPr="002254CB">
              <w:rPr>
                <w:sz w:val="24"/>
                <w:szCs w:val="24"/>
              </w:rPr>
              <w:t xml:space="preserve">вість </w:t>
            </w:r>
          </w:p>
        </w:tc>
        <w:tc>
          <w:tcPr>
            <w:tcW w:w="8460" w:type="dxa"/>
            <w:vAlign w:val="center"/>
          </w:tcPr>
          <w:p w:rsidR="008A05AF" w:rsidRPr="002254CB" w:rsidRDefault="008A05AF" w:rsidP="00361CCE">
            <w:pPr>
              <w:jc w:val="both"/>
              <w:rPr>
                <w:sz w:val="24"/>
                <w:szCs w:val="24"/>
              </w:rPr>
            </w:pPr>
            <w:r w:rsidRPr="002254CB">
              <w:rPr>
                <w:i/>
                <w:sz w:val="24"/>
                <w:szCs w:val="24"/>
              </w:rPr>
              <w:t>Уміння:</w:t>
            </w:r>
            <w:r>
              <w:rPr>
                <w:i/>
                <w:sz w:val="24"/>
                <w:szCs w:val="24"/>
                <w:lang w:val="uk-UA"/>
              </w:rPr>
              <w:t xml:space="preserve"> </w:t>
            </w:r>
            <w:r w:rsidRPr="002254CB">
              <w:rPr>
                <w:sz w:val="24"/>
                <w:szCs w:val="24"/>
              </w:rPr>
              <w:t>аналізувати життєву ситуацію з певної позиції;</w:t>
            </w:r>
            <w:r>
              <w:rPr>
                <w:sz w:val="24"/>
                <w:szCs w:val="24"/>
                <w:lang w:val="uk-UA"/>
              </w:rPr>
              <w:t xml:space="preserve"> </w:t>
            </w:r>
            <w:r w:rsidRPr="002254CB">
              <w:rPr>
                <w:sz w:val="24"/>
                <w:szCs w:val="24"/>
              </w:rPr>
              <w:t>презентувати власні ідеї та ініціативи чітко, грамотно, використовуючи доцільні мовні засоби;</w:t>
            </w:r>
            <w:r>
              <w:rPr>
                <w:sz w:val="24"/>
                <w:szCs w:val="24"/>
                <w:lang w:val="uk-UA"/>
              </w:rPr>
              <w:t xml:space="preserve"> </w:t>
            </w:r>
            <w:r w:rsidRPr="002254CB">
              <w:rPr>
                <w:sz w:val="24"/>
                <w:szCs w:val="24"/>
              </w:rPr>
              <w:t>використовувати комунікативні стратегії для формулювання власних пропозицій, рішень і виявлення лідерських якостей.</w:t>
            </w:r>
            <w:r>
              <w:rPr>
                <w:sz w:val="24"/>
                <w:szCs w:val="24"/>
                <w:lang w:val="uk-UA"/>
              </w:rPr>
              <w:t xml:space="preserve">  </w:t>
            </w:r>
          </w:p>
          <w:p w:rsidR="008A05AF" w:rsidRPr="002254CB" w:rsidRDefault="008A05AF" w:rsidP="00361CCE">
            <w:pPr>
              <w:widowControl w:val="0"/>
              <w:contextualSpacing/>
              <w:jc w:val="both"/>
              <w:rPr>
                <w:sz w:val="24"/>
                <w:szCs w:val="24"/>
                <w:lang w:val="uk-UA"/>
              </w:rPr>
            </w:pPr>
            <w:r w:rsidRPr="002254CB">
              <w:rPr>
                <w:i/>
                <w:sz w:val="24"/>
                <w:szCs w:val="24"/>
                <w:lang w:val="uk-UA"/>
              </w:rPr>
              <w:t>Ставлення:</w:t>
            </w:r>
            <w:r>
              <w:rPr>
                <w:i/>
                <w:sz w:val="24"/>
                <w:szCs w:val="24"/>
                <w:lang w:val="uk-UA"/>
              </w:rPr>
              <w:t xml:space="preserve"> </w:t>
            </w:r>
            <w:r w:rsidRPr="002254CB">
              <w:rPr>
                <w:sz w:val="24"/>
                <w:szCs w:val="24"/>
                <w:lang w:val="uk-UA"/>
              </w:rPr>
              <w:t>готовність брати відповідальність за себе та інших;</w:t>
            </w:r>
            <w:r>
              <w:rPr>
                <w:sz w:val="24"/>
                <w:szCs w:val="24"/>
                <w:lang w:val="uk-UA"/>
              </w:rPr>
              <w:t xml:space="preserve"> </w:t>
            </w:r>
            <w:r w:rsidRPr="002254CB">
              <w:rPr>
                <w:sz w:val="24"/>
                <w:szCs w:val="24"/>
                <w:lang w:val="uk-UA"/>
              </w:rPr>
              <w:t>розуміння ролі комунікативних умінь для успішної професійної кар’єри.</w:t>
            </w:r>
          </w:p>
        </w:tc>
      </w:tr>
      <w:tr w:rsidR="008A05AF" w:rsidRPr="002254CB" w:rsidTr="00CF5281">
        <w:tc>
          <w:tcPr>
            <w:tcW w:w="540" w:type="dxa"/>
            <w:vAlign w:val="center"/>
          </w:tcPr>
          <w:p w:rsidR="008A05AF" w:rsidRPr="002254CB" w:rsidRDefault="008A05AF" w:rsidP="00CF5281">
            <w:pPr>
              <w:rPr>
                <w:sz w:val="24"/>
                <w:szCs w:val="24"/>
              </w:rPr>
            </w:pPr>
            <w:r w:rsidRPr="002254CB">
              <w:rPr>
                <w:sz w:val="24"/>
                <w:szCs w:val="24"/>
              </w:rPr>
              <w:t>8.</w:t>
            </w:r>
          </w:p>
        </w:tc>
        <w:tc>
          <w:tcPr>
            <w:tcW w:w="1620" w:type="dxa"/>
            <w:vAlign w:val="center"/>
          </w:tcPr>
          <w:p w:rsidR="008A05AF" w:rsidRPr="002254CB" w:rsidRDefault="008A05AF" w:rsidP="00CF5281">
            <w:pPr>
              <w:rPr>
                <w:sz w:val="24"/>
                <w:szCs w:val="24"/>
              </w:rPr>
            </w:pPr>
            <w:r w:rsidRPr="002254CB">
              <w:rPr>
                <w:sz w:val="24"/>
                <w:szCs w:val="24"/>
              </w:rPr>
              <w:t>Соціальна та громадянська компетент</w:t>
            </w:r>
            <w:r>
              <w:rPr>
                <w:sz w:val="24"/>
                <w:szCs w:val="24"/>
                <w:lang w:val="uk-UA"/>
              </w:rPr>
              <w:t>-</w:t>
            </w:r>
            <w:r w:rsidRPr="002254CB">
              <w:rPr>
                <w:sz w:val="24"/>
                <w:szCs w:val="24"/>
              </w:rPr>
              <w:t xml:space="preserve">ності </w:t>
            </w:r>
          </w:p>
        </w:tc>
        <w:tc>
          <w:tcPr>
            <w:tcW w:w="8460" w:type="dxa"/>
            <w:vAlign w:val="center"/>
          </w:tcPr>
          <w:p w:rsidR="008A05AF" w:rsidRPr="002254CB" w:rsidRDefault="008A05AF" w:rsidP="00CF5281">
            <w:pPr>
              <w:rPr>
                <w:sz w:val="24"/>
                <w:szCs w:val="24"/>
              </w:rPr>
            </w:pPr>
            <w:r w:rsidRPr="002254CB">
              <w:rPr>
                <w:i/>
                <w:sz w:val="24"/>
                <w:szCs w:val="24"/>
              </w:rPr>
              <w:t>Уміння:</w:t>
            </w:r>
            <w:r>
              <w:rPr>
                <w:i/>
                <w:sz w:val="24"/>
                <w:szCs w:val="24"/>
                <w:lang w:val="uk-UA"/>
              </w:rPr>
              <w:t xml:space="preserve"> </w:t>
            </w:r>
            <w:r w:rsidRPr="002254CB">
              <w:rPr>
                <w:sz w:val="24"/>
                <w:szCs w:val="24"/>
              </w:rPr>
              <w:t>толерантно відстоювати власну позицію в дискусії;</w:t>
            </w:r>
            <w:r>
              <w:rPr>
                <w:sz w:val="24"/>
                <w:szCs w:val="24"/>
                <w:lang w:val="uk-UA"/>
              </w:rPr>
              <w:t xml:space="preserve"> </w:t>
            </w:r>
            <w:r w:rsidRPr="002254CB">
              <w:rPr>
                <w:sz w:val="24"/>
                <w:szCs w:val="24"/>
              </w:rPr>
              <w:t>розрізняти маніпулятивні технології і протистояти їм;</w:t>
            </w:r>
            <w:r>
              <w:rPr>
                <w:sz w:val="24"/>
                <w:szCs w:val="24"/>
                <w:lang w:val="uk-UA"/>
              </w:rPr>
              <w:t xml:space="preserve"> </w:t>
            </w:r>
            <w:r w:rsidRPr="002254CB">
              <w:rPr>
                <w:sz w:val="24"/>
                <w:szCs w:val="24"/>
              </w:rPr>
              <w:t>аргументовано й грамотно висловлювати власну думку щодо суспільно-політичних питань;</w:t>
            </w:r>
            <w:r>
              <w:rPr>
                <w:sz w:val="24"/>
                <w:szCs w:val="24"/>
                <w:lang w:val="uk-UA"/>
              </w:rPr>
              <w:t xml:space="preserve"> </w:t>
            </w:r>
            <w:r w:rsidRPr="002254CB">
              <w:rPr>
                <w:sz w:val="24"/>
                <w:szCs w:val="24"/>
              </w:rPr>
              <w:t>уникати дискримінації інших у процесі спілкування;</w:t>
            </w:r>
            <w:r>
              <w:rPr>
                <w:sz w:val="24"/>
                <w:szCs w:val="24"/>
                <w:lang w:val="uk-UA"/>
              </w:rPr>
              <w:t xml:space="preserve"> </w:t>
            </w:r>
            <w:r w:rsidRPr="002254CB">
              <w:rPr>
                <w:sz w:val="24"/>
                <w:szCs w:val="24"/>
              </w:rPr>
              <w:t>критично оцінювати тексти соціально-політичного змісту.</w:t>
            </w:r>
          </w:p>
          <w:p w:rsidR="008A05AF" w:rsidRPr="002254CB" w:rsidRDefault="008A05AF" w:rsidP="00CF5281">
            <w:pPr>
              <w:widowControl w:val="0"/>
              <w:contextualSpacing/>
              <w:jc w:val="both"/>
              <w:rPr>
                <w:sz w:val="24"/>
                <w:szCs w:val="24"/>
              </w:rPr>
            </w:pPr>
            <w:r w:rsidRPr="002254CB">
              <w:rPr>
                <w:i/>
                <w:sz w:val="24"/>
                <w:szCs w:val="24"/>
              </w:rPr>
              <w:t>Ставлення:</w:t>
            </w:r>
            <w:r>
              <w:rPr>
                <w:i/>
                <w:sz w:val="24"/>
                <w:szCs w:val="24"/>
                <w:lang w:val="uk-UA"/>
              </w:rPr>
              <w:t xml:space="preserve"> </w:t>
            </w:r>
            <w:r w:rsidRPr="002254CB">
              <w:rPr>
                <w:sz w:val="24"/>
                <w:szCs w:val="24"/>
              </w:rPr>
              <w:t>повага до різних поглядів, ідей, вірувань;</w:t>
            </w:r>
            <w:r>
              <w:rPr>
                <w:sz w:val="24"/>
                <w:szCs w:val="24"/>
                <w:lang w:val="uk-UA"/>
              </w:rPr>
              <w:t xml:space="preserve"> </w:t>
            </w:r>
            <w:r w:rsidRPr="002254CB">
              <w:rPr>
                <w:sz w:val="24"/>
                <w:szCs w:val="24"/>
              </w:rPr>
              <w:t>здатність співчувати, довіряти й викликати довіру;</w:t>
            </w:r>
            <w:r>
              <w:rPr>
                <w:sz w:val="24"/>
                <w:szCs w:val="24"/>
                <w:lang w:val="uk-UA"/>
              </w:rPr>
              <w:t xml:space="preserve"> </w:t>
            </w:r>
            <w:r w:rsidRPr="002254CB">
              <w:rPr>
                <w:sz w:val="24"/>
                <w:szCs w:val="24"/>
              </w:rPr>
              <w:t>поцінування людської гідності;</w:t>
            </w:r>
            <w:r>
              <w:rPr>
                <w:sz w:val="24"/>
                <w:szCs w:val="24"/>
                <w:lang w:val="uk-UA"/>
              </w:rPr>
              <w:t xml:space="preserve"> </w:t>
            </w:r>
            <w:r w:rsidRPr="002254CB">
              <w:rPr>
                <w:sz w:val="24"/>
                <w:szCs w:val="24"/>
              </w:rPr>
              <w:t>повага до закону та правових норм;</w:t>
            </w:r>
            <w:r>
              <w:rPr>
                <w:sz w:val="24"/>
                <w:szCs w:val="24"/>
                <w:lang w:val="uk-UA"/>
              </w:rPr>
              <w:t xml:space="preserve"> </w:t>
            </w:r>
            <w:r w:rsidRPr="002254CB">
              <w:rPr>
                <w:sz w:val="24"/>
                <w:szCs w:val="24"/>
              </w:rPr>
              <w:t>утвердження права кожного на власну думку.</w:t>
            </w:r>
          </w:p>
        </w:tc>
      </w:tr>
      <w:tr w:rsidR="008A05AF" w:rsidRPr="002254CB" w:rsidTr="00CF5281">
        <w:tc>
          <w:tcPr>
            <w:tcW w:w="540" w:type="dxa"/>
            <w:vAlign w:val="center"/>
          </w:tcPr>
          <w:p w:rsidR="008A05AF" w:rsidRPr="002254CB" w:rsidRDefault="008A05AF" w:rsidP="00CF5281">
            <w:pPr>
              <w:rPr>
                <w:sz w:val="24"/>
                <w:szCs w:val="24"/>
              </w:rPr>
            </w:pPr>
            <w:r w:rsidRPr="002254CB">
              <w:rPr>
                <w:sz w:val="24"/>
                <w:szCs w:val="24"/>
              </w:rPr>
              <w:t>9.</w:t>
            </w:r>
          </w:p>
        </w:tc>
        <w:tc>
          <w:tcPr>
            <w:tcW w:w="1620" w:type="dxa"/>
            <w:vAlign w:val="center"/>
          </w:tcPr>
          <w:p w:rsidR="008A05AF" w:rsidRPr="002254CB" w:rsidRDefault="008A05AF" w:rsidP="00CF5281">
            <w:pPr>
              <w:rPr>
                <w:sz w:val="24"/>
                <w:szCs w:val="24"/>
              </w:rPr>
            </w:pPr>
            <w:r w:rsidRPr="002254CB">
              <w:rPr>
                <w:sz w:val="24"/>
                <w:szCs w:val="24"/>
              </w:rPr>
              <w:t>Обізнаність та самовира</w:t>
            </w:r>
            <w:r>
              <w:rPr>
                <w:sz w:val="24"/>
                <w:szCs w:val="24"/>
                <w:lang w:val="uk-UA"/>
              </w:rPr>
              <w:t>-</w:t>
            </w:r>
            <w:r w:rsidRPr="002254CB">
              <w:rPr>
                <w:sz w:val="24"/>
                <w:szCs w:val="24"/>
              </w:rPr>
              <w:t xml:space="preserve">ження у сфері культури </w:t>
            </w:r>
          </w:p>
        </w:tc>
        <w:tc>
          <w:tcPr>
            <w:tcW w:w="8460" w:type="dxa"/>
            <w:vAlign w:val="center"/>
          </w:tcPr>
          <w:p w:rsidR="008A05AF" w:rsidRPr="002254CB" w:rsidRDefault="008A05AF" w:rsidP="00CF5281">
            <w:pPr>
              <w:rPr>
                <w:sz w:val="24"/>
                <w:szCs w:val="24"/>
              </w:rPr>
            </w:pPr>
            <w:r w:rsidRPr="002254CB">
              <w:rPr>
                <w:i/>
                <w:sz w:val="24"/>
                <w:szCs w:val="24"/>
              </w:rPr>
              <w:t>Уміння:</w:t>
            </w:r>
            <w:r>
              <w:rPr>
                <w:i/>
                <w:sz w:val="24"/>
                <w:szCs w:val="24"/>
                <w:lang w:val="uk-UA"/>
              </w:rPr>
              <w:t xml:space="preserve"> </w:t>
            </w:r>
            <w:r w:rsidRPr="002254CB">
              <w:rPr>
                <w:sz w:val="24"/>
                <w:szCs w:val="24"/>
              </w:rPr>
              <w:t>зіставляти специфіку розкриття певної теми (образу) в різних видах мистецтва;</w:t>
            </w:r>
            <w:r>
              <w:rPr>
                <w:sz w:val="24"/>
                <w:szCs w:val="24"/>
                <w:lang w:val="uk-UA"/>
              </w:rPr>
              <w:t xml:space="preserve"> </w:t>
            </w:r>
            <w:r w:rsidRPr="002254CB">
              <w:rPr>
                <w:sz w:val="24"/>
                <w:szCs w:val="24"/>
              </w:rPr>
              <w:t>ідентифікувати себе як представника певної культури;</w:t>
            </w:r>
            <w:r>
              <w:rPr>
                <w:sz w:val="24"/>
                <w:szCs w:val="24"/>
                <w:lang w:val="uk-UA"/>
              </w:rPr>
              <w:t xml:space="preserve"> </w:t>
            </w:r>
            <w:r w:rsidRPr="002254CB">
              <w:rPr>
                <w:sz w:val="24"/>
                <w:szCs w:val="24"/>
              </w:rPr>
              <w:t>визначати роль і місце української культури у світовому контексті;</w:t>
            </w:r>
            <w:r>
              <w:rPr>
                <w:sz w:val="24"/>
                <w:szCs w:val="24"/>
                <w:lang w:val="uk-UA"/>
              </w:rPr>
              <w:t xml:space="preserve"> </w:t>
            </w:r>
            <w:r w:rsidRPr="002254CB">
              <w:rPr>
                <w:sz w:val="24"/>
                <w:szCs w:val="24"/>
              </w:rPr>
              <w:t>читати літературні твори, використовувати досвід взаємодії з творами мистецтва в життєвих ситуаціях;</w:t>
            </w:r>
            <w:r>
              <w:rPr>
                <w:sz w:val="24"/>
                <w:szCs w:val="24"/>
                <w:lang w:val="uk-UA"/>
              </w:rPr>
              <w:t xml:space="preserve"> </w:t>
            </w:r>
            <w:r w:rsidRPr="002254CB">
              <w:rPr>
                <w:sz w:val="24"/>
                <w:szCs w:val="24"/>
              </w:rPr>
              <w:t>створювати тексти, висловлюючи власні ідеї, спираючись на досвід і почуття та використовуючи відповідні зображувально-виражальні засоби.</w:t>
            </w:r>
          </w:p>
          <w:p w:rsidR="008A05AF" w:rsidRPr="002254CB" w:rsidRDefault="008A05AF" w:rsidP="00CF5281">
            <w:pPr>
              <w:widowControl w:val="0"/>
              <w:contextualSpacing/>
              <w:jc w:val="both"/>
              <w:rPr>
                <w:sz w:val="24"/>
                <w:szCs w:val="24"/>
              </w:rPr>
            </w:pPr>
            <w:r w:rsidRPr="002254CB">
              <w:rPr>
                <w:i/>
                <w:sz w:val="24"/>
                <w:szCs w:val="24"/>
              </w:rPr>
              <w:t>Ставлення</w:t>
            </w:r>
            <w:r w:rsidRPr="002254CB">
              <w:rPr>
                <w:sz w:val="24"/>
                <w:szCs w:val="24"/>
              </w:rPr>
              <w:t>:</w:t>
            </w:r>
            <w:r>
              <w:rPr>
                <w:sz w:val="24"/>
                <w:szCs w:val="24"/>
                <w:lang w:val="uk-UA"/>
              </w:rPr>
              <w:t xml:space="preserve"> </w:t>
            </w:r>
            <w:r w:rsidRPr="002254CB">
              <w:rPr>
                <w:sz w:val="24"/>
                <w:szCs w:val="24"/>
              </w:rPr>
              <w:t>поцінування набутків інших культур, зацікавлення ними;</w:t>
            </w:r>
            <w:r>
              <w:rPr>
                <w:sz w:val="24"/>
                <w:szCs w:val="24"/>
                <w:lang w:val="uk-UA"/>
              </w:rPr>
              <w:t xml:space="preserve"> </w:t>
            </w:r>
            <w:r w:rsidRPr="002254CB">
              <w:rPr>
                <w:sz w:val="24"/>
                <w:szCs w:val="24"/>
              </w:rPr>
              <w:t>відкритість до міжкультурної комунікації;</w:t>
            </w:r>
            <w:r>
              <w:rPr>
                <w:sz w:val="24"/>
                <w:szCs w:val="24"/>
                <w:lang w:val="uk-UA"/>
              </w:rPr>
              <w:t xml:space="preserve"> </w:t>
            </w:r>
            <w:r w:rsidRPr="002254CB">
              <w:rPr>
                <w:sz w:val="24"/>
                <w:szCs w:val="24"/>
              </w:rPr>
              <w:t>потреба читання літературних творів для естетичної насолоди та рефлексії над прочитаним.</w:t>
            </w:r>
          </w:p>
        </w:tc>
      </w:tr>
      <w:tr w:rsidR="008A05AF" w:rsidRPr="002254CB" w:rsidTr="00CF5281">
        <w:trPr>
          <w:trHeight w:val="274"/>
        </w:trPr>
        <w:tc>
          <w:tcPr>
            <w:tcW w:w="540" w:type="dxa"/>
            <w:vAlign w:val="center"/>
          </w:tcPr>
          <w:p w:rsidR="008A05AF" w:rsidRPr="002254CB" w:rsidRDefault="008A05AF" w:rsidP="00CF5281">
            <w:pPr>
              <w:rPr>
                <w:sz w:val="24"/>
                <w:szCs w:val="24"/>
              </w:rPr>
            </w:pPr>
            <w:r w:rsidRPr="002254CB">
              <w:rPr>
                <w:sz w:val="24"/>
                <w:szCs w:val="24"/>
              </w:rPr>
              <w:t>10.</w:t>
            </w:r>
          </w:p>
        </w:tc>
        <w:tc>
          <w:tcPr>
            <w:tcW w:w="1620" w:type="dxa"/>
            <w:vAlign w:val="center"/>
          </w:tcPr>
          <w:p w:rsidR="008A05AF" w:rsidRPr="002254CB" w:rsidRDefault="008A05AF" w:rsidP="00CF5281">
            <w:pPr>
              <w:rPr>
                <w:sz w:val="24"/>
                <w:szCs w:val="24"/>
              </w:rPr>
            </w:pPr>
            <w:r w:rsidRPr="002254CB">
              <w:rPr>
                <w:sz w:val="24"/>
                <w:szCs w:val="24"/>
              </w:rPr>
              <w:t xml:space="preserve">Екологічна грамотність і здорове життя </w:t>
            </w:r>
          </w:p>
        </w:tc>
        <w:tc>
          <w:tcPr>
            <w:tcW w:w="8460" w:type="dxa"/>
            <w:vAlign w:val="center"/>
          </w:tcPr>
          <w:p w:rsidR="008A05AF" w:rsidRPr="002254CB" w:rsidRDefault="008A05AF" w:rsidP="00361CCE">
            <w:pPr>
              <w:jc w:val="both"/>
              <w:rPr>
                <w:sz w:val="24"/>
                <w:szCs w:val="24"/>
              </w:rPr>
            </w:pPr>
            <w:r w:rsidRPr="002254CB">
              <w:rPr>
                <w:i/>
                <w:sz w:val="24"/>
                <w:szCs w:val="24"/>
              </w:rPr>
              <w:t>Уміння:</w:t>
            </w:r>
            <w:r>
              <w:rPr>
                <w:i/>
                <w:sz w:val="24"/>
                <w:szCs w:val="24"/>
                <w:lang w:val="uk-UA"/>
              </w:rPr>
              <w:t xml:space="preserve"> </w:t>
            </w:r>
            <w:r w:rsidRPr="002254CB">
              <w:rPr>
                <w:sz w:val="24"/>
                <w:szCs w:val="24"/>
              </w:rPr>
              <w:t>ілюструвати екологічні проблеми прикладами з художніх творів;</w:t>
            </w:r>
            <w:r>
              <w:rPr>
                <w:sz w:val="24"/>
                <w:szCs w:val="24"/>
                <w:lang w:val="uk-UA"/>
              </w:rPr>
              <w:t xml:space="preserve"> </w:t>
            </w:r>
            <w:r w:rsidRPr="002254CB">
              <w:rPr>
                <w:sz w:val="24"/>
                <w:szCs w:val="24"/>
              </w:rPr>
              <w:t>бережливо ставитися до природи як важливого чинника реалізації особистості;</w:t>
            </w:r>
            <w:r>
              <w:rPr>
                <w:sz w:val="24"/>
                <w:szCs w:val="24"/>
                <w:lang w:val="uk-UA"/>
              </w:rPr>
              <w:t xml:space="preserve"> </w:t>
            </w:r>
            <w:r w:rsidRPr="002254CB">
              <w:rPr>
                <w:sz w:val="24"/>
                <w:szCs w:val="24"/>
              </w:rPr>
              <w:t>розуміти переваги здорового способу життя.</w:t>
            </w:r>
            <w:r>
              <w:rPr>
                <w:sz w:val="24"/>
                <w:szCs w:val="24"/>
                <w:lang w:val="uk-UA"/>
              </w:rPr>
              <w:t xml:space="preserve"> </w:t>
            </w:r>
          </w:p>
          <w:p w:rsidR="008A05AF" w:rsidRPr="002254CB" w:rsidRDefault="008A05AF" w:rsidP="00361CCE">
            <w:pPr>
              <w:widowControl w:val="0"/>
              <w:contextualSpacing/>
              <w:jc w:val="both"/>
              <w:rPr>
                <w:sz w:val="24"/>
                <w:szCs w:val="24"/>
              </w:rPr>
            </w:pPr>
            <w:r w:rsidRPr="002254CB">
              <w:rPr>
                <w:i/>
                <w:sz w:val="24"/>
                <w:szCs w:val="24"/>
              </w:rPr>
              <w:t>Ставлення:</w:t>
            </w:r>
            <w:r>
              <w:rPr>
                <w:i/>
                <w:sz w:val="24"/>
                <w:szCs w:val="24"/>
                <w:lang w:val="uk-UA"/>
              </w:rPr>
              <w:t xml:space="preserve"> </w:t>
            </w:r>
            <w:r w:rsidRPr="002254CB">
              <w:rPr>
                <w:sz w:val="24"/>
                <w:szCs w:val="24"/>
              </w:rPr>
              <w:t>усвідомлення людини як частини природи, незворотності покарання за зло, причинене довкіллю;</w:t>
            </w:r>
            <w:r>
              <w:rPr>
                <w:sz w:val="24"/>
                <w:szCs w:val="24"/>
                <w:lang w:val="uk-UA"/>
              </w:rPr>
              <w:t xml:space="preserve"> </w:t>
            </w:r>
            <w:r w:rsidR="00361CCE">
              <w:rPr>
                <w:sz w:val="24"/>
                <w:szCs w:val="24"/>
              </w:rPr>
              <w:t xml:space="preserve">аналіз літературних текстів </w:t>
            </w:r>
            <w:r w:rsidRPr="002254CB">
              <w:rPr>
                <w:sz w:val="24"/>
                <w:szCs w:val="24"/>
              </w:rPr>
              <w:t>(епізодів) екологічного спрямування, усні / письмові презентації в рамках дослідницьких проектів;</w:t>
            </w:r>
            <w:r>
              <w:rPr>
                <w:sz w:val="24"/>
                <w:szCs w:val="24"/>
                <w:lang w:val="uk-UA"/>
              </w:rPr>
              <w:t xml:space="preserve"> </w:t>
            </w:r>
            <w:r w:rsidRPr="002254CB">
              <w:rPr>
                <w:sz w:val="24"/>
                <w:szCs w:val="24"/>
              </w:rPr>
              <w:t>готовність зберігати природні ресурси для сьогодення та майбутнього.</w:t>
            </w:r>
          </w:p>
        </w:tc>
      </w:tr>
    </w:tbl>
    <w:p w:rsidR="00361CCE" w:rsidRDefault="00361CCE">
      <w:pPr>
        <w:rPr>
          <w:lang w:val="uk-UA"/>
        </w:rPr>
      </w:pPr>
    </w:p>
    <w:p w:rsidR="008A05AF" w:rsidRDefault="00361CCE">
      <w:pPr>
        <w:rPr>
          <w:lang w:val="uk-UA"/>
        </w:rPr>
      </w:pPr>
      <w:r>
        <w:rPr>
          <w:lang w:val="uk-UA"/>
        </w:rPr>
        <w:br w:type="page"/>
      </w:r>
    </w:p>
    <w:p w:rsidR="008A05AF" w:rsidRDefault="008A05AF" w:rsidP="00EC72E6">
      <w:pPr>
        <w:jc w:val="center"/>
        <w:rPr>
          <w:b/>
          <w:bCs/>
          <w:sz w:val="24"/>
          <w:szCs w:val="24"/>
          <w:lang w:val="uk-UA"/>
        </w:rPr>
      </w:pPr>
      <w:r w:rsidRPr="002A36ED">
        <w:rPr>
          <w:b/>
          <w:bCs/>
          <w:sz w:val="24"/>
          <w:szCs w:val="24"/>
        </w:rPr>
        <w:t>Тематичний план дисципліни «Українська мова»</w:t>
      </w:r>
    </w:p>
    <w:p w:rsidR="008A05AF" w:rsidRPr="002A36ED" w:rsidRDefault="008A05AF" w:rsidP="00EC72E6">
      <w:pPr>
        <w:jc w:val="center"/>
        <w:rPr>
          <w:sz w:val="24"/>
          <w:szCs w:val="24"/>
          <w:lang w:val="uk-UA"/>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440"/>
        <w:gridCol w:w="4680"/>
        <w:gridCol w:w="3780"/>
      </w:tblGrid>
      <w:tr w:rsidR="00FF21E3" w:rsidRPr="002254CB" w:rsidTr="00FF21E3">
        <w:tc>
          <w:tcPr>
            <w:tcW w:w="540" w:type="dxa"/>
          </w:tcPr>
          <w:p w:rsidR="00FF21E3" w:rsidRPr="002254CB" w:rsidRDefault="00FF21E3" w:rsidP="00CF5281">
            <w:pPr>
              <w:jc w:val="center"/>
              <w:rPr>
                <w:sz w:val="24"/>
                <w:szCs w:val="24"/>
              </w:rPr>
            </w:pPr>
            <w:r w:rsidRPr="002254CB">
              <w:rPr>
                <w:sz w:val="24"/>
                <w:szCs w:val="24"/>
              </w:rPr>
              <w:t>№ з/</w:t>
            </w:r>
            <w:proofErr w:type="gramStart"/>
            <w:r w:rsidRPr="002254CB">
              <w:rPr>
                <w:sz w:val="24"/>
                <w:szCs w:val="24"/>
              </w:rPr>
              <w:t>п</w:t>
            </w:r>
            <w:proofErr w:type="gramEnd"/>
          </w:p>
        </w:tc>
        <w:tc>
          <w:tcPr>
            <w:tcW w:w="1440" w:type="dxa"/>
          </w:tcPr>
          <w:p w:rsidR="00FF21E3" w:rsidRPr="002254CB" w:rsidRDefault="00FF21E3" w:rsidP="00CF5281">
            <w:pPr>
              <w:jc w:val="center"/>
              <w:rPr>
                <w:sz w:val="24"/>
                <w:szCs w:val="24"/>
              </w:rPr>
            </w:pPr>
            <w:r w:rsidRPr="002254CB">
              <w:rPr>
                <w:sz w:val="24"/>
                <w:szCs w:val="24"/>
              </w:rPr>
              <w:t xml:space="preserve">Назва розділу </w:t>
            </w:r>
          </w:p>
        </w:tc>
        <w:tc>
          <w:tcPr>
            <w:tcW w:w="4680" w:type="dxa"/>
          </w:tcPr>
          <w:p w:rsidR="00FF21E3" w:rsidRPr="002254CB" w:rsidRDefault="00FF21E3" w:rsidP="00CF5281">
            <w:pPr>
              <w:jc w:val="center"/>
              <w:rPr>
                <w:sz w:val="24"/>
                <w:szCs w:val="24"/>
              </w:rPr>
            </w:pPr>
            <w:r w:rsidRPr="002254CB">
              <w:rPr>
                <w:sz w:val="24"/>
                <w:szCs w:val="24"/>
              </w:rPr>
              <w:t>Зміст мовного матеріалу</w:t>
            </w:r>
          </w:p>
        </w:tc>
        <w:tc>
          <w:tcPr>
            <w:tcW w:w="3780" w:type="dxa"/>
          </w:tcPr>
          <w:p w:rsidR="00FF21E3" w:rsidRPr="002254CB" w:rsidRDefault="00FF21E3" w:rsidP="00CF5281">
            <w:pPr>
              <w:jc w:val="center"/>
              <w:rPr>
                <w:sz w:val="24"/>
                <w:szCs w:val="24"/>
              </w:rPr>
            </w:pPr>
            <w:r w:rsidRPr="002254CB">
              <w:rPr>
                <w:sz w:val="24"/>
                <w:szCs w:val="24"/>
              </w:rPr>
              <w:t>Вимоги до рівня загальноосвітньої підготовки</w:t>
            </w:r>
          </w:p>
        </w:tc>
      </w:tr>
      <w:tr w:rsidR="00FF21E3" w:rsidRPr="002254CB" w:rsidTr="00FF21E3">
        <w:tc>
          <w:tcPr>
            <w:tcW w:w="540" w:type="dxa"/>
          </w:tcPr>
          <w:p w:rsidR="00FF21E3" w:rsidRPr="002254CB" w:rsidRDefault="00FF21E3" w:rsidP="00CF5281">
            <w:pPr>
              <w:jc w:val="center"/>
              <w:rPr>
                <w:sz w:val="24"/>
                <w:szCs w:val="24"/>
              </w:rPr>
            </w:pPr>
            <w:r w:rsidRPr="002254CB">
              <w:rPr>
                <w:sz w:val="24"/>
                <w:szCs w:val="24"/>
              </w:rPr>
              <w:t>1</w:t>
            </w:r>
          </w:p>
        </w:tc>
        <w:tc>
          <w:tcPr>
            <w:tcW w:w="1440" w:type="dxa"/>
          </w:tcPr>
          <w:p w:rsidR="00FF21E3" w:rsidRPr="002254CB" w:rsidRDefault="00FF21E3" w:rsidP="00CF5281">
            <w:pPr>
              <w:ind w:right="-108"/>
              <w:jc w:val="both"/>
              <w:rPr>
                <w:sz w:val="24"/>
                <w:szCs w:val="24"/>
                <w:lang w:val="uk-UA"/>
              </w:rPr>
            </w:pPr>
            <w:r w:rsidRPr="002254CB">
              <w:rPr>
                <w:sz w:val="24"/>
                <w:szCs w:val="24"/>
              </w:rPr>
              <w:t>Фонетика.</w:t>
            </w:r>
          </w:p>
          <w:p w:rsidR="00FF21E3" w:rsidRPr="002254CB" w:rsidRDefault="00FF21E3" w:rsidP="00CF5281">
            <w:pPr>
              <w:ind w:right="-108"/>
              <w:jc w:val="both"/>
              <w:rPr>
                <w:sz w:val="24"/>
                <w:szCs w:val="24"/>
              </w:rPr>
            </w:pPr>
            <w:r w:rsidRPr="002254CB">
              <w:rPr>
                <w:sz w:val="24"/>
                <w:szCs w:val="24"/>
              </w:rPr>
              <w:t>Графіка. Орфоепія. Орфографія</w:t>
            </w:r>
          </w:p>
        </w:tc>
        <w:tc>
          <w:tcPr>
            <w:tcW w:w="4680" w:type="dxa"/>
          </w:tcPr>
          <w:p w:rsidR="00FF21E3" w:rsidRPr="002254CB" w:rsidRDefault="00FF21E3" w:rsidP="00CF5281">
            <w:pPr>
              <w:jc w:val="both"/>
              <w:rPr>
                <w:sz w:val="24"/>
                <w:szCs w:val="24"/>
              </w:rPr>
            </w:pPr>
            <w:r w:rsidRPr="002254CB">
              <w:rPr>
                <w:sz w:val="24"/>
                <w:szCs w:val="24"/>
              </w:rPr>
              <w:t xml:space="preserve">Алфавіт. Наголос. Співвідношення звуків і букв. Основні випадки уподібнення приголосних звуків. Спрощення в групах приголосних. Основні випадки чергування </w:t>
            </w:r>
            <w:r w:rsidRPr="002254CB">
              <w:rPr>
                <w:i/>
                <w:sz w:val="24"/>
                <w:szCs w:val="24"/>
              </w:rPr>
              <w:t>у-в, і-й</w:t>
            </w:r>
            <w:r w:rsidRPr="002254CB">
              <w:rPr>
                <w:sz w:val="24"/>
                <w:szCs w:val="24"/>
              </w:rPr>
              <w:t xml:space="preserve">. Правопис літер, що позначають ненаголошені голосні </w:t>
            </w:r>
            <w:r w:rsidRPr="002254CB">
              <w:rPr>
                <w:i/>
                <w:sz w:val="24"/>
                <w:szCs w:val="24"/>
              </w:rPr>
              <w:t>[е], [и], [о]</w:t>
            </w:r>
            <w:r w:rsidRPr="002254CB">
              <w:rPr>
                <w:sz w:val="24"/>
                <w:szCs w:val="24"/>
              </w:rPr>
              <w:t xml:space="preserve"> в коренях слів. Сполучення </w:t>
            </w:r>
            <w:r w:rsidRPr="002254CB">
              <w:rPr>
                <w:i/>
                <w:sz w:val="24"/>
                <w:szCs w:val="24"/>
              </w:rPr>
              <w:t>йо, ьо.</w:t>
            </w:r>
            <w:r w:rsidRPr="002254CB">
              <w:rPr>
                <w:sz w:val="24"/>
                <w:szCs w:val="24"/>
              </w:rPr>
              <w:t xml:space="preserve"> Правила вживання м’якого знака (знака м’якшення). Правила вживання апострофа. Подвоєння букв на позначення подовжених м’яких приголосних і збігу однакових приголосних звуків. Правопис префіксів і суфіксів. Найпоширеніші випадки чергування голосних і приголосних звуків. Правопис великої літери. Лапки у власних назвах. Написання слів іншомовного походження. Основні правила переносу слів з рядка в рядок. Написання найпоширеніших складних слів разом і через дефіс. Правопис складноскорочених слів. Правопис відмінкових закінчень іменників, прикметників. Правопис </w:t>
            </w:r>
            <w:r w:rsidRPr="002254CB">
              <w:rPr>
                <w:i/>
                <w:sz w:val="24"/>
                <w:szCs w:val="24"/>
              </w:rPr>
              <w:t>н</w:t>
            </w:r>
            <w:r w:rsidRPr="002254CB">
              <w:rPr>
                <w:sz w:val="24"/>
                <w:szCs w:val="24"/>
              </w:rPr>
              <w:t xml:space="preserve"> та </w:t>
            </w:r>
            <w:r w:rsidRPr="002254CB">
              <w:rPr>
                <w:i/>
                <w:sz w:val="24"/>
                <w:szCs w:val="24"/>
              </w:rPr>
              <w:t>нн</w:t>
            </w:r>
            <w:r w:rsidRPr="002254CB">
              <w:rPr>
                <w:sz w:val="24"/>
                <w:szCs w:val="24"/>
              </w:rPr>
              <w:t xml:space="preserve"> у прикметниках і дієприкметниках, </w:t>
            </w:r>
            <w:r w:rsidRPr="002254CB">
              <w:rPr>
                <w:i/>
                <w:sz w:val="24"/>
                <w:szCs w:val="24"/>
              </w:rPr>
              <w:t>не</w:t>
            </w:r>
            <w:r w:rsidRPr="002254CB">
              <w:rPr>
                <w:sz w:val="24"/>
                <w:szCs w:val="24"/>
              </w:rPr>
              <w:t xml:space="preserve"> з різними частинами мови</w:t>
            </w:r>
          </w:p>
        </w:tc>
        <w:tc>
          <w:tcPr>
            <w:tcW w:w="3780" w:type="dxa"/>
          </w:tcPr>
          <w:p w:rsidR="00FF21E3" w:rsidRPr="002254CB" w:rsidRDefault="00FF21E3" w:rsidP="00CF5281">
            <w:pPr>
              <w:jc w:val="both"/>
              <w:rPr>
                <w:sz w:val="24"/>
                <w:szCs w:val="24"/>
              </w:rPr>
            </w:pPr>
            <w:r w:rsidRPr="00484729">
              <w:rPr>
                <w:i/>
                <w:sz w:val="24"/>
                <w:szCs w:val="24"/>
                <w:lang w:val="uk-UA"/>
              </w:rPr>
              <w:t>Абітурієнт</w:t>
            </w:r>
            <w:r w:rsidRPr="002254CB">
              <w:rPr>
                <w:sz w:val="24"/>
                <w:szCs w:val="24"/>
                <w:lang w:val="uk-UA"/>
              </w:rPr>
              <w:t xml:space="preserve"> повинен</w:t>
            </w:r>
            <w:r w:rsidRPr="002254CB">
              <w:rPr>
                <w:sz w:val="24"/>
                <w:szCs w:val="24"/>
              </w:rPr>
              <w:t xml:space="preserve"> вміти: </w:t>
            </w:r>
            <w:r w:rsidRPr="002254CB">
              <w:rPr>
                <w:sz w:val="24"/>
                <w:szCs w:val="24"/>
                <w:lang w:val="uk-UA"/>
              </w:rPr>
              <w:t>р</w:t>
            </w:r>
            <w:r w:rsidRPr="002254CB">
              <w:rPr>
                <w:sz w:val="24"/>
                <w:szCs w:val="24"/>
              </w:rPr>
              <w:t>озташовувати слова за алфавітом; наголошувати слова відпові</w:t>
            </w:r>
            <w:r>
              <w:rPr>
                <w:sz w:val="24"/>
                <w:szCs w:val="24"/>
              </w:rPr>
              <w:t>дно до орфоепічних норм</w:t>
            </w:r>
            <w:r w:rsidRPr="002254CB">
              <w:rPr>
                <w:sz w:val="24"/>
                <w:szCs w:val="24"/>
              </w:rPr>
              <w:t xml:space="preserve">; визначати звукове значення букв у словах; розпізнавати явища уподібнення й спрощення приголосних звуків, основні випадки чергування голосних і приголосних звуків, чергування </w:t>
            </w:r>
            <w:r w:rsidRPr="002254CB">
              <w:rPr>
                <w:i/>
                <w:sz w:val="24"/>
                <w:szCs w:val="24"/>
              </w:rPr>
              <w:t>у-в, і-й;</w:t>
            </w:r>
            <w:r w:rsidRPr="002254CB">
              <w:rPr>
                <w:sz w:val="24"/>
                <w:szCs w:val="24"/>
              </w:rPr>
              <w:t xml:space="preserve"> розпізнавати вивчені орфограми; правильно писати слова з вивченими орфограмами, знаходити й виправляти орфографічні помилки на вивчені правила</w:t>
            </w:r>
          </w:p>
        </w:tc>
      </w:tr>
      <w:tr w:rsidR="00FF21E3" w:rsidRPr="00942D5B" w:rsidTr="00FF21E3">
        <w:tc>
          <w:tcPr>
            <w:tcW w:w="540" w:type="dxa"/>
          </w:tcPr>
          <w:p w:rsidR="00FF21E3" w:rsidRPr="00942D5B" w:rsidRDefault="00FF21E3" w:rsidP="00CF5281">
            <w:pPr>
              <w:jc w:val="center"/>
              <w:rPr>
                <w:sz w:val="24"/>
                <w:szCs w:val="24"/>
              </w:rPr>
            </w:pPr>
            <w:r w:rsidRPr="00942D5B">
              <w:rPr>
                <w:sz w:val="24"/>
                <w:szCs w:val="24"/>
              </w:rPr>
              <w:t>2</w:t>
            </w:r>
          </w:p>
        </w:tc>
        <w:tc>
          <w:tcPr>
            <w:tcW w:w="1440" w:type="dxa"/>
          </w:tcPr>
          <w:p w:rsidR="00FF21E3" w:rsidRPr="00942D5B" w:rsidRDefault="00FF21E3" w:rsidP="00CF5281">
            <w:pPr>
              <w:jc w:val="center"/>
              <w:rPr>
                <w:sz w:val="24"/>
                <w:szCs w:val="24"/>
              </w:rPr>
            </w:pPr>
            <w:r w:rsidRPr="00942D5B">
              <w:rPr>
                <w:sz w:val="24"/>
                <w:szCs w:val="24"/>
              </w:rPr>
              <w:t>Лексико</w:t>
            </w:r>
            <w:r w:rsidRPr="00942D5B">
              <w:rPr>
                <w:sz w:val="24"/>
                <w:szCs w:val="24"/>
                <w:lang w:val="uk-UA"/>
              </w:rPr>
              <w:t>-</w:t>
            </w:r>
            <w:r w:rsidRPr="00942D5B">
              <w:rPr>
                <w:sz w:val="24"/>
                <w:szCs w:val="24"/>
              </w:rPr>
              <w:t>логія. Фразео</w:t>
            </w:r>
            <w:r w:rsidRPr="00942D5B">
              <w:rPr>
                <w:sz w:val="24"/>
                <w:szCs w:val="24"/>
                <w:lang w:val="uk-UA"/>
              </w:rPr>
              <w:t>-</w:t>
            </w:r>
            <w:r w:rsidRPr="00942D5B">
              <w:rPr>
                <w:sz w:val="24"/>
                <w:szCs w:val="24"/>
              </w:rPr>
              <w:t>логія</w:t>
            </w:r>
          </w:p>
        </w:tc>
        <w:tc>
          <w:tcPr>
            <w:tcW w:w="4680" w:type="dxa"/>
          </w:tcPr>
          <w:p w:rsidR="00FF21E3" w:rsidRPr="00942D5B" w:rsidRDefault="00FF21E3" w:rsidP="00CF5281">
            <w:pPr>
              <w:jc w:val="both"/>
              <w:rPr>
                <w:sz w:val="24"/>
                <w:szCs w:val="24"/>
              </w:rPr>
            </w:pPr>
            <w:r w:rsidRPr="00942D5B">
              <w:rPr>
                <w:sz w:val="24"/>
                <w:szCs w:val="24"/>
              </w:rPr>
              <w:t>Лексичне значення слова. Багатозначні й однозначні слова. Пряме та переносне значення слова. Омоніми. Синоніми. Антоніми. Пароніми. Лексика української мови за походженням. Власне українська лексика. Лексичні запозичення з інших мов. Загальновживані слова. Професійна, діалектна, розмовна лексика. Терміни. Застарілі й нові слова (неологізми). Нейтральна й емоційно забарвлена лексика. Поняття про фразеологізми</w:t>
            </w:r>
          </w:p>
        </w:tc>
        <w:tc>
          <w:tcPr>
            <w:tcW w:w="3780" w:type="dxa"/>
          </w:tcPr>
          <w:p w:rsidR="00FF21E3" w:rsidRPr="00942D5B" w:rsidRDefault="00FF21E3" w:rsidP="00CF5281">
            <w:pPr>
              <w:jc w:val="both"/>
              <w:rPr>
                <w:sz w:val="24"/>
                <w:szCs w:val="24"/>
              </w:rPr>
            </w:pPr>
            <w:r w:rsidRPr="0034417C">
              <w:rPr>
                <w:i/>
                <w:sz w:val="24"/>
                <w:szCs w:val="24"/>
                <w:lang w:val="uk-UA"/>
              </w:rPr>
              <w:t>Абітурієнт</w:t>
            </w:r>
            <w:r w:rsidRPr="0034417C">
              <w:rPr>
                <w:sz w:val="24"/>
                <w:szCs w:val="24"/>
                <w:lang w:val="uk-UA"/>
              </w:rPr>
              <w:t xml:space="preserve"> повинен</w:t>
            </w:r>
            <w:r w:rsidRPr="0034417C">
              <w:rPr>
                <w:sz w:val="24"/>
                <w:szCs w:val="24"/>
              </w:rPr>
              <w:t xml:space="preserve"> </w:t>
            </w:r>
            <w:r>
              <w:rPr>
                <w:sz w:val="24"/>
                <w:szCs w:val="24"/>
              </w:rPr>
              <w:t>п</w:t>
            </w:r>
            <w:r w:rsidRPr="00942D5B">
              <w:rPr>
                <w:sz w:val="24"/>
                <w:szCs w:val="24"/>
              </w:rPr>
              <w:t>ояснювати лексичні значення слів; добирати до слів синоніми й антоніми та використовувати їх у мовленні; уживати слова в переносному значенні; знаходити в тексті й доречно використовувати в мовленні вивчені групи слів за значенням (омоніми, синоніми, антоніми, пароніми); пояснювати значення фразеологізмів, правильно й комунікативно доцільно використовувати їх у мовленні</w:t>
            </w:r>
          </w:p>
        </w:tc>
      </w:tr>
      <w:tr w:rsidR="00FF21E3" w:rsidRPr="00942D5B" w:rsidTr="00FF21E3">
        <w:tc>
          <w:tcPr>
            <w:tcW w:w="540" w:type="dxa"/>
          </w:tcPr>
          <w:p w:rsidR="00FF21E3" w:rsidRPr="00942D5B" w:rsidRDefault="00FF21E3" w:rsidP="00CF5281">
            <w:pPr>
              <w:jc w:val="center"/>
              <w:rPr>
                <w:sz w:val="24"/>
                <w:szCs w:val="24"/>
              </w:rPr>
            </w:pPr>
            <w:r w:rsidRPr="00942D5B">
              <w:rPr>
                <w:sz w:val="24"/>
                <w:szCs w:val="24"/>
              </w:rPr>
              <w:t>3</w:t>
            </w:r>
          </w:p>
        </w:tc>
        <w:tc>
          <w:tcPr>
            <w:tcW w:w="1440" w:type="dxa"/>
          </w:tcPr>
          <w:p w:rsidR="00FF21E3" w:rsidRPr="00942D5B" w:rsidRDefault="00FF21E3" w:rsidP="00CF5281">
            <w:pPr>
              <w:jc w:val="center"/>
              <w:rPr>
                <w:sz w:val="24"/>
                <w:szCs w:val="24"/>
              </w:rPr>
            </w:pPr>
            <w:r w:rsidRPr="00942D5B">
              <w:rPr>
                <w:sz w:val="24"/>
                <w:szCs w:val="24"/>
              </w:rPr>
              <w:t>Будова слова. Словотвір</w:t>
            </w:r>
          </w:p>
        </w:tc>
        <w:tc>
          <w:tcPr>
            <w:tcW w:w="4680" w:type="dxa"/>
          </w:tcPr>
          <w:p w:rsidR="00FF21E3" w:rsidRPr="00942D5B" w:rsidRDefault="00FF21E3" w:rsidP="00CF5281">
            <w:pPr>
              <w:jc w:val="both"/>
              <w:rPr>
                <w:sz w:val="24"/>
                <w:szCs w:val="24"/>
              </w:rPr>
            </w:pPr>
            <w:r w:rsidRPr="00942D5B">
              <w:rPr>
                <w:sz w:val="24"/>
                <w:szCs w:val="24"/>
              </w:rPr>
              <w:t>Будова слова. Спільнокореневі слова й форми того самого слова</w:t>
            </w:r>
          </w:p>
        </w:tc>
        <w:tc>
          <w:tcPr>
            <w:tcW w:w="3780" w:type="dxa"/>
          </w:tcPr>
          <w:p w:rsidR="00FF21E3" w:rsidRPr="00942D5B" w:rsidRDefault="00FF21E3" w:rsidP="00CF5281">
            <w:pPr>
              <w:jc w:val="both"/>
              <w:rPr>
                <w:sz w:val="24"/>
                <w:szCs w:val="24"/>
              </w:rPr>
            </w:pPr>
            <w:r w:rsidRPr="0034417C">
              <w:rPr>
                <w:i/>
                <w:sz w:val="24"/>
                <w:szCs w:val="24"/>
                <w:lang w:val="uk-UA"/>
              </w:rPr>
              <w:t>Абітурієнт</w:t>
            </w:r>
            <w:r w:rsidRPr="0034417C">
              <w:rPr>
                <w:sz w:val="24"/>
                <w:szCs w:val="24"/>
                <w:lang w:val="uk-UA"/>
              </w:rPr>
              <w:t xml:space="preserve"> повинен</w:t>
            </w:r>
            <w:r w:rsidRPr="0034417C">
              <w:rPr>
                <w:sz w:val="24"/>
                <w:szCs w:val="24"/>
              </w:rPr>
              <w:t xml:space="preserve"> </w:t>
            </w:r>
            <w:r>
              <w:rPr>
                <w:sz w:val="24"/>
                <w:szCs w:val="24"/>
              </w:rPr>
              <w:t>в</w:t>
            </w:r>
            <w:r w:rsidRPr="00942D5B">
              <w:rPr>
                <w:sz w:val="24"/>
                <w:szCs w:val="24"/>
              </w:rPr>
              <w:t>изначати значущі частини й закінчення слова; розрізняти форми слова й спільнокореневі слова, правильно вживати їх у мовленні</w:t>
            </w:r>
          </w:p>
        </w:tc>
      </w:tr>
      <w:tr w:rsidR="00FF21E3" w:rsidRPr="00942D5B" w:rsidTr="00FF21E3">
        <w:tc>
          <w:tcPr>
            <w:tcW w:w="540" w:type="dxa"/>
          </w:tcPr>
          <w:p w:rsidR="00FF21E3" w:rsidRPr="00942D5B" w:rsidRDefault="00FF21E3" w:rsidP="00CF5281">
            <w:pPr>
              <w:jc w:val="center"/>
              <w:rPr>
                <w:sz w:val="24"/>
                <w:szCs w:val="24"/>
              </w:rPr>
            </w:pPr>
            <w:r w:rsidRPr="00942D5B">
              <w:rPr>
                <w:sz w:val="24"/>
                <w:szCs w:val="24"/>
              </w:rPr>
              <w:t>4</w:t>
            </w:r>
          </w:p>
        </w:tc>
        <w:tc>
          <w:tcPr>
            <w:tcW w:w="1440" w:type="dxa"/>
          </w:tcPr>
          <w:p w:rsidR="00FF21E3" w:rsidRPr="00942D5B" w:rsidRDefault="00FF21E3" w:rsidP="00CF5281">
            <w:pPr>
              <w:jc w:val="center"/>
              <w:rPr>
                <w:sz w:val="24"/>
                <w:szCs w:val="24"/>
              </w:rPr>
            </w:pPr>
            <w:r w:rsidRPr="00942D5B">
              <w:rPr>
                <w:sz w:val="24"/>
                <w:szCs w:val="24"/>
              </w:rPr>
              <w:t>Морфоло</w:t>
            </w:r>
            <w:r w:rsidRPr="00942D5B">
              <w:rPr>
                <w:sz w:val="24"/>
                <w:szCs w:val="24"/>
                <w:lang w:val="uk-UA"/>
              </w:rPr>
              <w:t>-</w:t>
            </w:r>
            <w:r w:rsidRPr="00942D5B">
              <w:rPr>
                <w:sz w:val="24"/>
                <w:szCs w:val="24"/>
              </w:rPr>
              <w:t xml:space="preserve">гія </w:t>
            </w:r>
          </w:p>
          <w:p w:rsidR="00FF21E3" w:rsidRPr="00942D5B" w:rsidRDefault="00FF21E3" w:rsidP="00CF5281">
            <w:pPr>
              <w:jc w:val="center"/>
              <w:rPr>
                <w:sz w:val="24"/>
                <w:szCs w:val="24"/>
              </w:rPr>
            </w:pPr>
          </w:p>
          <w:p w:rsidR="00FF21E3" w:rsidRPr="00942D5B" w:rsidRDefault="00FF21E3" w:rsidP="00CF5281">
            <w:pPr>
              <w:jc w:val="center"/>
              <w:rPr>
                <w:sz w:val="24"/>
                <w:szCs w:val="24"/>
              </w:rPr>
            </w:pPr>
            <w:r w:rsidRPr="00942D5B">
              <w:rPr>
                <w:sz w:val="24"/>
                <w:szCs w:val="24"/>
              </w:rPr>
              <w:t>Іменник</w:t>
            </w:r>
          </w:p>
        </w:tc>
        <w:tc>
          <w:tcPr>
            <w:tcW w:w="4680" w:type="dxa"/>
          </w:tcPr>
          <w:p w:rsidR="00FF21E3" w:rsidRPr="00942D5B" w:rsidRDefault="00FF21E3" w:rsidP="00CF5281">
            <w:pPr>
              <w:jc w:val="both"/>
              <w:rPr>
                <w:sz w:val="24"/>
                <w:szCs w:val="24"/>
              </w:rPr>
            </w:pPr>
            <w:r w:rsidRPr="00942D5B">
              <w:rPr>
                <w:sz w:val="24"/>
                <w:szCs w:val="24"/>
              </w:rPr>
              <w:t xml:space="preserve">Іменник як частина мови: значення, морфологічні ознаки, синтаксична роль. Іменники власні та загальні, істоти й неістоти. Рід іменників: чоловічий, жіночий, середній. Число іменників. </w:t>
            </w:r>
            <w:r w:rsidRPr="00942D5B">
              <w:rPr>
                <w:sz w:val="24"/>
                <w:szCs w:val="24"/>
              </w:rPr>
              <w:lastRenderedPageBreak/>
              <w:t>Відмінювання іменників. Незмінювані іменники в українській мові. Написання й відмінювання чоловічих і жіночих імен по батькові. Кличний відмінок іменників (на прикладі етикетних формул звертань пане полковнику, сестро Олено, друже Сергію, Інно Вікторівно і под.)</w:t>
            </w:r>
          </w:p>
        </w:tc>
        <w:tc>
          <w:tcPr>
            <w:tcW w:w="3780" w:type="dxa"/>
          </w:tcPr>
          <w:p w:rsidR="00FF21E3" w:rsidRPr="00942D5B" w:rsidRDefault="00FF21E3" w:rsidP="00CF5281">
            <w:pPr>
              <w:jc w:val="both"/>
              <w:rPr>
                <w:sz w:val="24"/>
                <w:szCs w:val="24"/>
              </w:rPr>
            </w:pPr>
            <w:r w:rsidRPr="0034417C">
              <w:rPr>
                <w:i/>
                <w:sz w:val="24"/>
                <w:szCs w:val="24"/>
                <w:lang w:val="uk-UA"/>
              </w:rPr>
              <w:lastRenderedPageBreak/>
              <w:t>Абітурієнт</w:t>
            </w:r>
            <w:r w:rsidRPr="0034417C">
              <w:rPr>
                <w:sz w:val="24"/>
                <w:szCs w:val="24"/>
                <w:lang w:val="uk-UA"/>
              </w:rPr>
              <w:t xml:space="preserve"> повинен</w:t>
            </w:r>
            <w:r w:rsidRPr="0034417C">
              <w:rPr>
                <w:sz w:val="24"/>
                <w:szCs w:val="24"/>
              </w:rPr>
              <w:t xml:space="preserve"> </w:t>
            </w:r>
            <w:r>
              <w:rPr>
                <w:sz w:val="24"/>
                <w:szCs w:val="24"/>
              </w:rPr>
              <w:t>р</w:t>
            </w:r>
            <w:r w:rsidRPr="00942D5B">
              <w:rPr>
                <w:sz w:val="24"/>
                <w:szCs w:val="24"/>
              </w:rPr>
              <w:t xml:space="preserve">озпізнавати іменники; визначати належність іменників до певної групи за їхнім лексичним значенням, уживаністю в мовленні; </w:t>
            </w:r>
            <w:r w:rsidRPr="00942D5B">
              <w:rPr>
                <w:sz w:val="24"/>
                <w:szCs w:val="24"/>
              </w:rPr>
              <w:lastRenderedPageBreak/>
              <w:t>правильно відмінювати іменники, відрізняти правильні форми іменників від помилкових; використовувати іменники в мовленні, послуговуючись їхніми виражальними можливостями</w:t>
            </w:r>
          </w:p>
        </w:tc>
      </w:tr>
      <w:tr w:rsidR="00FF21E3" w:rsidRPr="00942D5B" w:rsidTr="00FF21E3">
        <w:tc>
          <w:tcPr>
            <w:tcW w:w="540" w:type="dxa"/>
          </w:tcPr>
          <w:p w:rsidR="00FF21E3" w:rsidRPr="00942D5B" w:rsidRDefault="00FF21E3" w:rsidP="00CF5281">
            <w:pPr>
              <w:jc w:val="center"/>
              <w:rPr>
                <w:sz w:val="24"/>
                <w:szCs w:val="24"/>
              </w:rPr>
            </w:pPr>
            <w:r w:rsidRPr="00942D5B">
              <w:rPr>
                <w:sz w:val="24"/>
                <w:szCs w:val="24"/>
              </w:rPr>
              <w:lastRenderedPageBreak/>
              <w:t>5</w:t>
            </w:r>
          </w:p>
        </w:tc>
        <w:tc>
          <w:tcPr>
            <w:tcW w:w="1440" w:type="dxa"/>
          </w:tcPr>
          <w:p w:rsidR="00FF21E3" w:rsidRPr="00942D5B" w:rsidRDefault="00FF21E3" w:rsidP="00CF5281">
            <w:pPr>
              <w:jc w:val="center"/>
              <w:rPr>
                <w:sz w:val="24"/>
                <w:szCs w:val="24"/>
              </w:rPr>
            </w:pPr>
            <w:r w:rsidRPr="00942D5B">
              <w:rPr>
                <w:sz w:val="24"/>
                <w:szCs w:val="24"/>
              </w:rPr>
              <w:t>Прикмет</w:t>
            </w:r>
            <w:r w:rsidRPr="00942D5B">
              <w:rPr>
                <w:sz w:val="24"/>
                <w:szCs w:val="24"/>
                <w:lang w:val="uk-UA"/>
              </w:rPr>
              <w:t>-</w:t>
            </w:r>
            <w:r w:rsidRPr="00942D5B">
              <w:rPr>
                <w:sz w:val="24"/>
                <w:szCs w:val="24"/>
              </w:rPr>
              <w:t>ник</w:t>
            </w:r>
          </w:p>
        </w:tc>
        <w:tc>
          <w:tcPr>
            <w:tcW w:w="4680" w:type="dxa"/>
          </w:tcPr>
          <w:p w:rsidR="00FF21E3" w:rsidRPr="00942D5B" w:rsidRDefault="00FF21E3" w:rsidP="00CF5281">
            <w:pPr>
              <w:jc w:val="both"/>
              <w:rPr>
                <w:sz w:val="24"/>
                <w:szCs w:val="24"/>
              </w:rPr>
            </w:pPr>
            <w:r w:rsidRPr="00942D5B">
              <w:rPr>
                <w:sz w:val="24"/>
                <w:szCs w:val="24"/>
              </w:rPr>
              <w:t>Прикметник як частина мови: значення, морфологічні ознаки, синтаксична роль. Розряди прикметників за значенням (якісні, відносні, присвійні). Відмінювання прикметників. Ступені порівняння якісних прикметників: вищий і найвищий, способи ї</w:t>
            </w:r>
            <w:r>
              <w:rPr>
                <w:sz w:val="24"/>
                <w:szCs w:val="24"/>
              </w:rPr>
              <w:t>х творення. Зміни приголосних при творенні</w:t>
            </w:r>
            <w:r w:rsidRPr="00942D5B">
              <w:rPr>
                <w:sz w:val="24"/>
                <w:szCs w:val="24"/>
              </w:rPr>
              <w:t xml:space="preserve"> ступенів порівняння прикметників</w:t>
            </w:r>
          </w:p>
        </w:tc>
        <w:tc>
          <w:tcPr>
            <w:tcW w:w="3780" w:type="dxa"/>
          </w:tcPr>
          <w:p w:rsidR="00FF21E3" w:rsidRPr="00942D5B" w:rsidRDefault="00FF21E3" w:rsidP="00CF5281">
            <w:pPr>
              <w:jc w:val="both"/>
              <w:rPr>
                <w:sz w:val="24"/>
                <w:szCs w:val="24"/>
              </w:rPr>
            </w:pPr>
            <w:r w:rsidRPr="0034417C">
              <w:rPr>
                <w:i/>
                <w:sz w:val="24"/>
                <w:szCs w:val="24"/>
                <w:lang w:val="uk-UA"/>
              </w:rPr>
              <w:t>Абітурієнт</w:t>
            </w:r>
            <w:r w:rsidRPr="0034417C">
              <w:rPr>
                <w:sz w:val="24"/>
                <w:szCs w:val="24"/>
                <w:lang w:val="uk-UA"/>
              </w:rPr>
              <w:t xml:space="preserve"> повинен</w:t>
            </w:r>
            <w:r w:rsidRPr="0034417C">
              <w:rPr>
                <w:sz w:val="24"/>
                <w:szCs w:val="24"/>
              </w:rPr>
              <w:t xml:space="preserve"> </w:t>
            </w:r>
            <w:r>
              <w:rPr>
                <w:sz w:val="24"/>
                <w:szCs w:val="24"/>
              </w:rPr>
              <w:t>р</w:t>
            </w:r>
            <w:r w:rsidRPr="00942D5B">
              <w:rPr>
                <w:sz w:val="24"/>
                <w:szCs w:val="24"/>
              </w:rPr>
              <w:t>озпізнавати й відмінювати прикметники; визначати розряди прикметників за значенням; утворювати форми ступенів порівняння якісних прикметників; відрізняти правильні форми прикметників від помилкових</w:t>
            </w:r>
          </w:p>
        </w:tc>
      </w:tr>
      <w:tr w:rsidR="00FF21E3" w:rsidRPr="00942D5B" w:rsidTr="00FF21E3">
        <w:tc>
          <w:tcPr>
            <w:tcW w:w="540" w:type="dxa"/>
          </w:tcPr>
          <w:p w:rsidR="00FF21E3" w:rsidRPr="00942D5B" w:rsidRDefault="00FF21E3" w:rsidP="00CF5281">
            <w:pPr>
              <w:jc w:val="center"/>
              <w:rPr>
                <w:sz w:val="24"/>
                <w:szCs w:val="24"/>
              </w:rPr>
            </w:pPr>
            <w:r w:rsidRPr="00942D5B">
              <w:rPr>
                <w:sz w:val="24"/>
                <w:szCs w:val="24"/>
              </w:rPr>
              <w:t>6</w:t>
            </w:r>
          </w:p>
        </w:tc>
        <w:tc>
          <w:tcPr>
            <w:tcW w:w="1440" w:type="dxa"/>
          </w:tcPr>
          <w:p w:rsidR="00FF21E3" w:rsidRPr="00942D5B" w:rsidRDefault="00FF21E3" w:rsidP="00CF5281">
            <w:pPr>
              <w:jc w:val="center"/>
              <w:rPr>
                <w:sz w:val="24"/>
                <w:szCs w:val="24"/>
              </w:rPr>
            </w:pPr>
            <w:r w:rsidRPr="00942D5B">
              <w:rPr>
                <w:sz w:val="24"/>
                <w:szCs w:val="24"/>
              </w:rPr>
              <w:t>Числівник</w:t>
            </w:r>
          </w:p>
        </w:tc>
        <w:tc>
          <w:tcPr>
            <w:tcW w:w="4680" w:type="dxa"/>
          </w:tcPr>
          <w:p w:rsidR="00FF21E3" w:rsidRPr="00942D5B" w:rsidRDefault="00FF21E3" w:rsidP="00CF5281">
            <w:pPr>
              <w:jc w:val="both"/>
              <w:rPr>
                <w:sz w:val="24"/>
                <w:szCs w:val="24"/>
              </w:rPr>
            </w:pPr>
            <w:r w:rsidRPr="00942D5B">
              <w:rPr>
                <w:sz w:val="24"/>
                <w:szCs w:val="24"/>
              </w:rPr>
              <w:t>Числівник як частина мови: значення, морфологічні ознаки, синтаксична роль. Типи відмінювання кількісних числівників. Порядкові числівники, особливості їх відмінювання. Особливості правопису числівників. Узгодження числівників з іменниками. Уживання числівників для позначення часу й дат</w:t>
            </w:r>
          </w:p>
        </w:tc>
        <w:tc>
          <w:tcPr>
            <w:tcW w:w="3780" w:type="dxa"/>
          </w:tcPr>
          <w:p w:rsidR="00FF21E3" w:rsidRPr="00942D5B" w:rsidRDefault="00FF21E3" w:rsidP="00CF5281">
            <w:pPr>
              <w:jc w:val="both"/>
              <w:rPr>
                <w:sz w:val="24"/>
                <w:szCs w:val="24"/>
              </w:rPr>
            </w:pPr>
            <w:r w:rsidRPr="0034417C">
              <w:rPr>
                <w:i/>
                <w:sz w:val="24"/>
                <w:szCs w:val="24"/>
                <w:lang w:val="uk-UA"/>
              </w:rPr>
              <w:t>Абітурієнт</w:t>
            </w:r>
            <w:r w:rsidRPr="0034417C">
              <w:rPr>
                <w:sz w:val="24"/>
                <w:szCs w:val="24"/>
                <w:lang w:val="uk-UA"/>
              </w:rPr>
              <w:t xml:space="preserve"> повинен</w:t>
            </w:r>
            <w:r w:rsidRPr="0034417C">
              <w:rPr>
                <w:sz w:val="24"/>
                <w:szCs w:val="24"/>
              </w:rPr>
              <w:t xml:space="preserve"> </w:t>
            </w:r>
            <w:r>
              <w:rPr>
                <w:sz w:val="24"/>
                <w:szCs w:val="24"/>
              </w:rPr>
              <w:t>р</w:t>
            </w:r>
            <w:r w:rsidRPr="00942D5B">
              <w:rPr>
                <w:sz w:val="24"/>
                <w:szCs w:val="24"/>
              </w:rPr>
              <w:t>озпізнавати й відмінювати числівники; відрізняти правильні форми числівників від помилкових; правильно використовувати їх у мовленні; визначати сполучуваність числівників з іменниками; правильно утворювати форми числівників для позначення часу й дат</w:t>
            </w:r>
          </w:p>
        </w:tc>
      </w:tr>
      <w:tr w:rsidR="00FF21E3" w:rsidRPr="00942D5B" w:rsidTr="00FF21E3">
        <w:tc>
          <w:tcPr>
            <w:tcW w:w="540" w:type="dxa"/>
          </w:tcPr>
          <w:p w:rsidR="00FF21E3" w:rsidRPr="00942D5B" w:rsidRDefault="00FF21E3" w:rsidP="00CF5281">
            <w:pPr>
              <w:jc w:val="center"/>
              <w:rPr>
                <w:sz w:val="24"/>
                <w:szCs w:val="24"/>
              </w:rPr>
            </w:pPr>
            <w:r w:rsidRPr="00942D5B">
              <w:rPr>
                <w:sz w:val="24"/>
                <w:szCs w:val="24"/>
              </w:rPr>
              <w:t>7</w:t>
            </w:r>
          </w:p>
        </w:tc>
        <w:tc>
          <w:tcPr>
            <w:tcW w:w="1440" w:type="dxa"/>
          </w:tcPr>
          <w:p w:rsidR="00FF21E3" w:rsidRPr="00942D5B" w:rsidRDefault="00FF21E3" w:rsidP="00CF5281">
            <w:pPr>
              <w:jc w:val="center"/>
              <w:rPr>
                <w:sz w:val="24"/>
                <w:szCs w:val="24"/>
              </w:rPr>
            </w:pPr>
            <w:r w:rsidRPr="00942D5B">
              <w:rPr>
                <w:sz w:val="24"/>
                <w:szCs w:val="24"/>
              </w:rPr>
              <w:t>Займенник</w:t>
            </w:r>
          </w:p>
        </w:tc>
        <w:tc>
          <w:tcPr>
            <w:tcW w:w="4680" w:type="dxa"/>
          </w:tcPr>
          <w:p w:rsidR="00FF21E3" w:rsidRPr="00942D5B" w:rsidRDefault="00FF21E3" w:rsidP="00CF5281">
            <w:pPr>
              <w:jc w:val="both"/>
              <w:rPr>
                <w:sz w:val="24"/>
                <w:szCs w:val="24"/>
              </w:rPr>
            </w:pPr>
            <w:r w:rsidRPr="00942D5B">
              <w:rPr>
                <w:sz w:val="24"/>
                <w:szCs w:val="24"/>
              </w:rPr>
              <w:t>Займенник як частина мови: значення, морфологічні ознаки, синтаксична роль. Відмінювання займенників. Правопис неозначених і заперечних займенників</w:t>
            </w:r>
          </w:p>
        </w:tc>
        <w:tc>
          <w:tcPr>
            <w:tcW w:w="3780" w:type="dxa"/>
          </w:tcPr>
          <w:p w:rsidR="00FF21E3" w:rsidRPr="00942D5B" w:rsidRDefault="00FF21E3" w:rsidP="00CF5281">
            <w:pPr>
              <w:jc w:val="both"/>
              <w:rPr>
                <w:sz w:val="24"/>
                <w:szCs w:val="24"/>
              </w:rPr>
            </w:pPr>
            <w:r w:rsidRPr="0034417C">
              <w:rPr>
                <w:i/>
                <w:sz w:val="24"/>
                <w:szCs w:val="24"/>
                <w:lang w:val="uk-UA"/>
              </w:rPr>
              <w:t>Абітурієнт</w:t>
            </w:r>
            <w:r w:rsidRPr="0034417C">
              <w:rPr>
                <w:sz w:val="24"/>
                <w:szCs w:val="24"/>
                <w:lang w:val="uk-UA"/>
              </w:rPr>
              <w:t xml:space="preserve"> повинен</w:t>
            </w:r>
            <w:r w:rsidRPr="0034417C">
              <w:rPr>
                <w:sz w:val="24"/>
                <w:szCs w:val="24"/>
              </w:rPr>
              <w:t xml:space="preserve"> </w:t>
            </w:r>
            <w:r>
              <w:rPr>
                <w:sz w:val="24"/>
                <w:szCs w:val="24"/>
              </w:rPr>
              <w:t>р</w:t>
            </w:r>
            <w:r w:rsidRPr="00942D5B">
              <w:rPr>
                <w:sz w:val="24"/>
                <w:szCs w:val="24"/>
              </w:rPr>
              <w:t>озпізнавати й відмінювати займенники; відрізняти правильні форми займенників від помилкових, правильно використовувати їх у мовленні; правильно писати неозначені й заперечні займенники</w:t>
            </w:r>
          </w:p>
        </w:tc>
      </w:tr>
      <w:tr w:rsidR="00FF21E3" w:rsidRPr="00942D5B" w:rsidTr="00FF21E3">
        <w:tc>
          <w:tcPr>
            <w:tcW w:w="540" w:type="dxa"/>
          </w:tcPr>
          <w:p w:rsidR="00FF21E3" w:rsidRPr="00942D5B" w:rsidRDefault="00FF21E3" w:rsidP="00CF5281">
            <w:pPr>
              <w:jc w:val="center"/>
              <w:rPr>
                <w:sz w:val="24"/>
                <w:szCs w:val="24"/>
              </w:rPr>
            </w:pPr>
            <w:r w:rsidRPr="00942D5B">
              <w:rPr>
                <w:sz w:val="24"/>
                <w:szCs w:val="24"/>
              </w:rPr>
              <w:t>8</w:t>
            </w:r>
          </w:p>
        </w:tc>
        <w:tc>
          <w:tcPr>
            <w:tcW w:w="1440" w:type="dxa"/>
          </w:tcPr>
          <w:p w:rsidR="00FF21E3" w:rsidRPr="00942D5B" w:rsidRDefault="00FF21E3" w:rsidP="00CF5281">
            <w:pPr>
              <w:jc w:val="center"/>
              <w:rPr>
                <w:sz w:val="24"/>
                <w:szCs w:val="24"/>
              </w:rPr>
            </w:pPr>
            <w:r w:rsidRPr="00942D5B">
              <w:rPr>
                <w:sz w:val="24"/>
                <w:szCs w:val="24"/>
              </w:rPr>
              <w:t>Дієслово</w:t>
            </w:r>
          </w:p>
        </w:tc>
        <w:tc>
          <w:tcPr>
            <w:tcW w:w="4680" w:type="dxa"/>
          </w:tcPr>
          <w:p w:rsidR="00FF21E3" w:rsidRPr="00942D5B" w:rsidRDefault="00FF21E3" w:rsidP="00CF5281">
            <w:pPr>
              <w:jc w:val="both"/>
              <w:rPr>
                <w:sz w:val="24"/>
                <w:szCs w:val="24"/>
              </w:rPr>
            </w:pPr>
            <w:r w:rsidRPr="00942D5B">
              <w:rPr>
                <w:sz w:val="24"/>
                <w:szCs w:val="24"/>
              </w:rPr>
              <w:t xml:space="preserve">Дієслово як частина мови: значення, морфологічні ознаки, синтаксична роль. Вид дієслова (доконаний і недоконаний). Форми дієслова: дієвідмінювані, відмінювані (дієприкметник) і незмінні (інфінітив, дієприслівник, форми на </w:t>
            </w:r>
            <w:r w:rsidRPr="00942D5B">
              <w:rPr>
                <w:i/>
                <w:sz w:val="24"/>
                <w:szCs w:val="24"/>
              </w:rPr>
              <w:t>-но, -то).</w:t>
            </w:r>
            <w:r w:rsidRPr="00942D5B">
              <w:rPr>
                <w:sz w:val="24"/>
                <w:szCs w:val="24"/>
              </w:rPr>
              <w:t xml:space="preserve"> Безособове дієслово. Способи дієслова: дійсний, умовний, наказовий. Творення форм умовного та наказового способів дієслів. Особові закінчення дієслів І та II дієвідміни. Чергування приголосних в особових формах дієслів теперішнього та майбутнього часу.</w:t>
            </w:r>
          </w:p>
          <w:p w:rsidR="00FF21E3" w:rsidRPr="00942D5B" w:rsidRDefault="00FF21E3" w:rsidP="00CF5281">
            <w:pPr>
              <w:jc w:val="both"/>
              <w:rPr>
                <w:sz w:val="24"/>
                <w:szCs w:val="24"/>
              </w:rPr>
            </w:pPr>
            <w:r w:rsidRPr="00942D5B">
              <w:rPr>
                <w:sz w:val="24"/>
                <w:szCs w:val="24"/>
              </w:rPr>
              <w:t xml:space="preserve">Дієприкметник як особлива форма дієслова: значення, морфологічні ознаки, синтаксична роль. Активні та пасивні дієприкметники. Творення активних і пасивних дієприкметників теперішнього й минулого часу. Дієприкметниковий зворот. Безособові форми на </w:t>
            </w:r>
            <w:r w:rsidRPr="00942D5B">
              <w:rPr>
                <w:i/>
                <w:sz w:val="24"/>
                <w:szCs w:val="24"/>
              </w:rPr>
              <w:t>- но, -то.</w:t>
            </w:r>
            <w:r w:rsidRPr="00942D5B">
              <w:rPr>
                <w:sz w:val="24"/>
                <w:szCs w:val="24"/>
              </w:rPr>
              <w:t xml:space="preserve"> </w:t>
            </w:r>
          </w:p>
          <w:p w:rsidR="00FF21E3" w:rsidRPr="00942D5B" w:rsidRDefault="00FF21E3" w:rsidP="00CF5281">
            <w:pPr>
              <w:jc w:val="both"/>
              <w:rPr>
                <w:sz w:val="24"/>
                <w:szCs w:val="24"/>
              </w:rPr>
            </w:pPr>
            <w:r w:rsidRPr="00942D5B">
              <w:rPr>
                <w:sz w:val="24"/>
                <w:szCs w:val="24"/>
              </w:rPr>
              <w:lastRenderedPageBreak/>
              <w:t>Дієприслівник як особлива форма дієслова: значення, морфологічні ознаки, синтаксична роль. Дієприслівниковий зворот</w:t>
            </w:r>
          </w:p>
        </w:tc>
        <w:tc>
          <w:tcPr>
            <w:tcW w:w="3780" w:type="dxa"/>
          </w:tcPr>
          <w:p w:rsidR="00FF21E3" w:rsidRPr="00942D5B" w:rsidRDefault="00FF21E3" w:rsidP="00CF5281">
            <w:pPr>
              <w:jc w:val="both"/>
              <w:rPr>
                <w:sz w:val="24"/>
                <w:szCs w:val="24"/>
              </w:rPr>
            </w:pPr>
            <w:r w:rsidRPr="0034417C">
              <w:rPr>
                <w:i/>
                <w:sz w:val="24"/>
                <w:szCs w:val="24"/>
                <w:lang w:val="uk-UA"/>
              </w:rPr>
              <w:lastRenderedPageBreak/>
              <w:t>Абітурієнт</w:t>
            </w:r>
            <w:r w:rsidRPr="0034417C">
              <w:rPr>
                <w:sz w:val="24"/>
                <w:szCs w:val="24"/>
                <w:lang w:val="uk-UA"/>
              </w:rPr>
              <w:t xml:space="preserve"> повинен</w:t>
            </w:r>
            <w:r w:rsidRPr="0034417C">
              <w:rPr>
                <w:sz w:val="24"/>
                <w:szCs w:val="24"/>
              </w:rPr>
              <w:t xml:space="preserve"> </w:t>
            </w:r>
            <w:r>
              <w:rPr>
                <w:sz w:val="24"/>
                <w:szCs w:val="24"/>
              </w:rPr>
              <w:t>р</w:t>
            </w:r>
            <w:r w:rsidRPr="00942D5B">
              <w:rPr>
                <w:sz w:val="24"/>
                <w:szCs w:val="24"/>
              </w:rPr>
              <w:t xml:space="preserve">озпізнавати дієслова, особливі форми дієслова, безособове дієслово; визначати види, часи й способи дієслів; відрізняти правильні форми дієслів від помилкових; правильно писати особові закінчення дієслів. Розпізнавати дієприкметники (зокрема-відрізняти їх від дієприслівників), визначати їхні морфологічні ознаки й синтаксичну роль; відрізняти правильні форми дієприкметників від помилкових; добирати й комунікативно доцільно використовувати дієприкметники, дієприкметникові звороти та безособові форми на -но, -то в мовленні. Розпізнавати </w:t>
            </w:r>
            <w:r w:rsidRPr="00942D5B">
              <w:rPr>
                <w:sz w:val="24"/>
                <w:szCs w:val="24"/>
              </w:rPr>
              <w:lastRenderedPageBreak/>
              <w:t>дієприслівники, визначати їхні морфологічні ознаки, синтаксичну роль; відрізняти правильні форми дієприслівників від помилкових; . правильно будувати речення з дієприслівниковими зворотами</w:t>
            </w:r>
          </w:p>
        </w:tc>
      </w:tr>
      <w:tr w:rsidR="00FF21E3" w:rsidRPr="00942D5B" w:rsidTr="00FF21E3">
        <w:tc>
          <w:tcPr>
            <w:tcW w:w="540" w:type="dxa"/>
          </w:tcPr>
          <w:p w:rsidR="00FF21E3" w:rsidRPr="00942D5B" w:rsidRDefault="00FF21E3" w:rsidP="00CF5281">
            <w:pPr>
              <w:jc w:val="center"/>
              <w:rPr>
                <w:sz w:val="24"/>
                <w:szCs w:val="24"/>
              </w:rPr>
            </w:pPr>
            <w:r w:rsidRPr="00942D5B">
              <w:rPr>
                <w:sz w:val="24"/>
                <w:szCs w:val="24"/>
              </w:rPr>
              <w:lastRenderedPageBreak/>
              <w:t>9</w:t>
            </w:r>
          </w:p>
        </w:tc>
        <w:tc>
          <w:tcPr>
            <w:tcW w:w="1440" w:type="dxa"/>
          </w:tcPr>
          <w:p w:rsidR="00FF21E3" w:rsidRPr="00942D5B" w:rsidRDefault="00FF21E3" w:rsidP="00CF5281">
            <w:pPr>
              <w:jc w:val="center"/>
              <w:rPr>
                <w:sz w:val="24"/>
                <w:szCs w:val="24"/>
              </w:rPr>
            </w:pPr>
            <w:r w:rsidRPr="00942D5B">
              <w:rPr>
                <w:sz w:val="24"/>
                <w:szCs w:val="24"/>
              </w:rPr>
              <w:t>Прислівник</w:t>
            </w:r>
          </w:p>
        </w:tc>
        <w:tc>
          <w:tcPr>
            <w:tcW w:w="4680" w:type="dxa"/>
          </w:tcPr>
          <w:p w:rsidR="00FF21E3" w:rsidRPr="00942D5B" w:rsidRDefault="00FF21E3" w:rsidP="00CF5281">
            <w:pPr>
              <w:jc w:val="both"/>
              <w:rPr>
                <w:sz w:val="24"/>
                <w:szCs w:val="24"/>
              </w:rPr>
            </w:pPr>
            <w:r w:rsidRPr="00942D5B">
              <w:rPr>
                <w:sz w:val="24"/>
                <w:szCs w:val="24"/>
              </w:rPr>
              <w:t>Прислівник як частина мови: значення, морфологічні ознаки, синтаксична роль. Ступені порівняння прислівників: вищий і найвищий. Зміни приголосних за творення прислівників вищого та найвищого ступенів порівняння. Правопис прислівників на -</w:t>
            </w:r>
            <w:r w:rsidRPr="00942D5B">
              <w:rPr>
                <w:i/>
                <w:sz w:val="24"/>
                <w:szCs w:val="24"/>
              </w:rPr>
              <w:t>о, -е,</w:t>
            </w:r>
            <w:r w:rsidRPr="00942D5B">
              <w:rPr>
                <w:sz w:val="24"/>
                <w:szCs w:val="24"/>
              </w:rPr>
              <w:t xml:space="preserve"> утворених від прикметників і дієприкметників. Написання разом, окремо й через дефіс прислівників і сполучень прислівникового типу</w:t>
            </w:r>
          </w:p>
        </w:tc>
        <w:tc>
          <w:tcPr>
            <w:tcW w:w="3780" w:type="dxa"/>
          </w:tcPr>
          <w:p w:rsidR="00FF21E3" w:rsidRPr="00942D5B" w:rsidRDefault="00FF21E3" w:rsidP="00CF5281">
            <w:pPr>
              <w:jc w:val="both"/>
              <w:rPr>
                <w:sz w:val="24"/>
                <w:szCs w:val="24"/>
              </w:rPr>
            </w:pPr>
            <w:r w:rsidRPr="0034417C">
              <w:rPr>
                <w:i/>
                <w:sz w:val="24"/>
                <w:szCs w:val="24"/>
                <w:lang w:val="uk-UA"/>
              </w:rPr>
              <w:t>Абітурієнт</w:t>
            </w:r>
            <w:r w:rsidRPr="0034417C">
              <w:rPr>
                <w:sz w:val="24"/>
                <w:szCs w:val="24"/>
                <w:lang w:val="uk-UA"/>
              </w:rPr>
              <w:t xml:space="preserve"> повинен</w:t>
            </w:r>
            <w:r w:rsidRPr="0034417C">
              <w:rPr>
                <w:sz w:val="24"/>
                <w:szCs w:val="24"/>
              </w:rPr>
              <w:t xml:space="preserve"> </w:t>
            </w:r>
            <w:r>
              <w:rPr>
                <w:sz w:val="24"/>
                <w:szCs w:val="24"/>
              </w:rPr>
              <w:t>р</w:t>
            </w:r>
            <w:r w:rsidRPr="00942D5B">
              <w:rPr>
                <w:sz w:val="24"/>
                <w:szCs w:val="24"/>
              </w:rPr>
              <w:t>озпізнавати прислівники, визначати їхню синтаксичну роль, ступені порівняння прислівників; відрізняти правильні форми ступенів порівняння прислівників від помилкових; правильно писати прислівники й сполучення прислівникового типу; добирати й комунікативно доцільно використовувати прислівники в мовленні</w:t>
            </w:r>
          </w:p>
        </w:tc>
      </w:tr>
      <w:tr w:rsidR="00FF21E3" w:rsidRPr="00942D5B" w:rsidTr="00FF21E3">
        <w:tc>
          <w:tcPr>
            <w:tcW w:w="540" w:type="dxa"/>
          </w:tcPr>
          <w:p w:rsidR="00FF21E3" w:rsidRPr="00942D5B" w:rsidRDefault="00FF21E3" w:rsidP="00CF5281">
            <w:pPr>
              <w:jc w:val="center"/>
              <w:rPr>
                <w:sz w:val="24"/>
                <w:szCs w:val="24"/>
              </w:rPr>
            </w:pPr>
            <w:r w:rsidRPr="00942D5B">
              <w:rPr>
                <w:sz w:val="24"/>
                <w:szCs w:val="24"/>
              </w:rPr>
              <w:t>10</w:t>
            </w:r>
          </w:p>
        </w:tc>
        <w:tc>
          <w:tcPr>
            <w:tcW w:w="1440" w:type="dxa"/>
          </w:tcPr>
          <w:p w:rsidR="00FF21E3" w:rsidRPr="00942D5B" w:rsidRDefault="00FF21E3" w:rsidP="00CF5281">
            <w:pPr>
              <w:jc w:val="center"/>
              <w:rPr>
                <w:sz w:val="24"/>
                <w:szCs w:val="24"/>
              </w:rPr>
            </w:pPr>
            <w:r w:rsidRPr="00942D5B">
              <w:rPr>
                <w:sz w:val="24"/>
                <w:szCs w:val="24"/>
              </w:rPr>
              <w:t>Службові частини мови</w:t>
            </w:r>
          </w:p>
        </w:tc>
        <w:tc>
          <w:tcPr>
            <w:tcW w:w="4680" w:type="dxa"/>
          </w:tcPr>
          <w:p w:rsidR="00FF21E3" w:rsidRPr="00942D5B" w:rsidRDefault="00FF21E3" w:rsidP="00CF5281">
            <w:pPr>
              <w:jc w:val="both"/>
              <w:rPr>
                <w:sz w:val="24"/>
                <w:szCs w:val="24"/>
              </w:rPr>
            </w:pPr>
            <w:r w:rsidRPr="00942D5B">
              <w:rPr>
                <w:sz w:val="24"/>
                <w:szCs w:val="24"/>
              </w:rPr>
              <w:t>Прийменник як службова частина мови. Зв’язок прийменника з непрямими відмінками іменника. Правопис прийменників.</w:t>
            </w:r>
          </w:p>
          <w:p w:rsidR="00FF21E3" w:rsidRPr="00942D5B" w:rsidRDefault="00FF21E3" w:rsidP="00CF5281">
            <w:pPr>
              <w:jc w:val="both"/>
              <w:rPr>
                <w:sz w:val="24"/>
                <w:szCs w:val="24"/>
              </w:rPr>
            </w:pPr>
            <w:r w:rsidRPr="00942D5B">
              <w:rPr>
                <w:sz w:val="24"/>
                <w:szCs w:val="24"/>
              </w:rPr>
              <w:t>Сполучник як службова частина мови. Групи сполучників за значенням і синтаксичною роллю: сурядні й підрядні. Групи сполучників за вживанням (одиничні, парні, повторювані) та за будовою (прості, складні,, складені). Правопис. сполучників. Розрізнення сполучників та інших співзвучних частин мови. Частка як службова частина мови. Правопис часток</w:t>
            </w:r>
          </w:p>
        </w:tc>
        <w:tc>
          <w:tcPr>
            <w:tcW w:w="3780" w:type="dxa"/>
          </w:tcPr>
          <w:p w:rsidR="00FF21E3" w:rsidRPr="00942D5B" w:rsidRDefault="00FF21E3" w:rsidP="00CF5281">
            <w:pPr>
              <w:jc w:val="both"/>
              <w:rPr>
                <w:sz w:val="24"/>
                <w:szCs w:val="24"/>
              </w:rPr>
            </w:pPr>
            <w:r w:rsidRPr="0034417C">
              <w:rPr>
                <w:i/>
                <w:sz w:val="24"/>
                <w:szCs w:val="24"/>
                <w:lang w:val="uk-UA"/>
              </w:rPr>
              <w:t>Абітурієнт</w:t>
            </w:r>
            <w:r w:rsidRPr="0034417C">
              <w:rPr>
                <w:sz w:val="24"/>
                <w:szCs w:val="24"/>
                <w:lang w:val="uk-UA"/>
              </w:rPr>
              <w:t xml:space="preserve"> повинен</w:t>
            </w:r>
            <w:r w:rsidRPr="0034417C">
              <w:rPr>
                <w:sz w:val="24"/>
                <w:szCs w:val="24"/>
              </w:rPr>
              <w:t xml:space="preserve"> </w:t>
            </w:r>
            <w:r>
              <w:rPr>
                <w:sz w:val="24"/>
                <w:szCs w:val="24"/>
              </w:rPr>
              <w:t>р</w:t>
            </w:r>
            <w:r w:rsidRPr="00942D5B">
              <w:rPr>
                <w:sz w:val="24"/>
                <w:szCs w:val="24"/>
              </w:rPr>
              <w:t>озпізнавати прийменники, визначати їхні морфологічні ознаки; правильно й комунікативно доцільно використовувати прийменники в мовленні. Розпізнавати сполучники, визначати групи сполучників за значенням і синтаксичною роллю, за вживанням і будовою; відрізняти сполучники від інших співзвучних частин мови; правильно й комунікативно доцільно використовувати сполучники в мовленні. Розпізнавати частки; правильно писати частки</w:t>
            </w:r>
          </w:p>
        </w:tc>
      </w:tr>
      <w:tr w:rsidR="00FF21E3" w:rsidRPr="00942D5B" w:rsidTr="00FF21E3">
        <w:tc>
          <w:tcPr>
            <w:tcW w:w="540" w:type="dxa"/>
          </w:tcPr>
          <w:p w:rsidR="00FF21E3" w:rsidRPr="00942D5B" w:rsidRDefault="00FF21E3" w:rsidP="00CF5281">
            <w:pPr>
              <w:jc w:val="center"/>
              <w:rPr>
                <w:sz w:val="24"/>
                <w:szCs w:val="24"/>
              </w:rPr>
            </w:pPr>
            <w:r w:rsidRPr="00942D5B">
              <w:rPr>
                <w:sz w:val="24"/>
                <w:szCs w:val="24"/>
              </w:rPr>
              <w:t>11</w:t>
            </w:r>
          </w:p>
        </w:tc>
        <w:tc>
          <w:tcPr>
            <w:tcW w:w="1440" w:type="dxa"/>
          </w:tcPr>
          <w:p w:rsidR="00FF21E3" w:rsidRPr="00942D5B" w:rsidRDefault="00FF21E3" w:rsidP="00CF5281">
            <w:pPr>
              <w:rPr>
                <w:sz w:val="24"/>
                <w:szCs w:val="24"/>
              </w:rPr>
            </w:pPr>
            <w:r w:rsidRPr="00942D5B">
              <w:rPr>
                <w:sz w:val="24"/>
                <w:szCs w:val="24"/>
              </w:rPr>
              <w:t xml:space="preserve">Вигук  </w:t>
            </w:r>
          </w:p>
        </w:tc>
        <w:tc>
          <w:tcPr>
            <w:tcW w:w="4680" w:type="dxa"/>
          </w:tcPr>
          <w:p w:rsidR="00FF21E3" w:rsidRPr="00942D5B" w:rsidRDefault="00FF21E3" w:rsidP="00CF5281">
            <w:pPr>
              <w:rPr>
                <w:sz w:val="24"/>
                <w:szCs w:val="24"/>
              </w:rPr>
            </w:pPr>
            <w:r w:rsidRPr="00942D5B">
              <w:rPr>
                <w:sz w:val="24"/>
                <w:szCs w:val="24"/>
              </w:rPr>
              <w:t xml:space="preserve">Вигук як частина мови. Правопис вигуків </w:t>
            </w:r>
          </w:p>
        </w:tc>
        <w:tc>
          <w:tcPr>
            <w:tcW w:w="3780" w:type="dxa"/>
          </w:tcPr>
          <w:p w:rsidR="00FF21E3" w:rsidRPr="00942D5B" w:rsidRDefault="00FF21E3" w:rsidP="00CF5281">
            <w:pPr>
              <w:rPr>
                <w:sz w:val="24"/>
                <w:szCs w:val="24"/>
              </w:rPr>
            </w:pPr>
            <w:r w:rsidRPr="0034417C">
              <w:rPr>
                <w:i/>
                <w:sz w:val="24"/>
                <w:szCs w:val="24"/>
                <w:lang w:val="uk-UA"/>
              </w:rPr>
              <w:t>Абітурієнт</w:t>
            </w:r>
            <w:r w:rsidRPr="0034417C">
              <w:rPr>
                <w:sz w:val="24"/>
                <w:szCs w:val="24"/>
                <w:lang w:val="uk-UA"/>
              </w:rPr>
              <w:t xml:space="preserve"> повинен</w:t>
            </w:r>
            <w:r w:rsidRPr="0034417C">
              <w:rPr>
                <w:sz w:val="24"/>
                <w:szCs w:val="24"/>
              </w:rPr>
              <w:t xml:space="preserve"> </w:t>
            </w:r>
            <w:r>
              <w:rPr>
                <w:sz w:val="24"/>
                <w:szCs w:val="24"/>
                <w:lang w:val="uk-UA"/>
              </w:rPr>
              <w:t>р</w:t>
            </w:r>
            <w:r w:rsidRPr="00942D5B">
              <w:rPr>
                <w:sz w:val="24"/>
                <w:szCs w:val="24"/>
              </w:rPr>
              <w:t>озпізнавати вигуки й правильно їх писати</w:t>
            </w:r>
          </w:p>
        </w:tc>
      </w:tr>
      <w:tr w:rsidR="00FF21E3" w:rsidRPr="00942D5B" w:rsidTr="00FF21E3">
        <w:tc>
          <w:tcPr>
            <w:tcW w:w="540" w:type="dxa"/>
          </w:tcPr>
          <w:p w:rsidR="00FF21E3" w:rsidRPr="00942D5B" w:rsidRDefault="00FF21E3" w:rsidP="00CF5281">
            <w:pPr>
              <w:jc w:val="center"/>
              <w:rPr>
                <w:sz w:val="24"/>
                <w:szCs w:val="24"/>
              </w:rPr>
            </w:pPr>
            <w:r w:rsidRPr="00942D5B">
              <w:rPr>
                <w:sz w:val="24"/>
                <w:szCs w:val="24"/>
              </w:rPr>
              <w:t>12</w:t>
            </w:r>
          </w:p>
        </w:tc>
        <w:tc>
          <w:tcPr>
            <w:tcW w:w="1440" w:type="dxa"/>
          </w:tcPr>
          <w:p w:rsidR="00FF21E3" w:rsidRPr="00942D5B" w:rsidRDefault="00FF21E3" w:rsidP="00CF5281">
            <w:pPr>
              <w:jc w:val="center"/>
              <w:rPr>
                <w:sz w:val="24"/>
                <w:szCs w:val="24"/>
              </w:rPr>
            </w:pPr>
            <w:r w:rsidRPr="00942D5B">
              <w:rPr>
                <w:sz w:val="24"/>
                <w:szCs w:val="24"/>
              </w:rPr>
              <w:t>Синтаксис Слово</w:t>
            </w:r>
            <w:r w:rsidRPr="00942D5B">
              <w:rPr>
                <w:sz w:val="24"/>
                <w:szCs w:val="24"/>
                <w:lang w:val="uk-UA"/>
              </w:rPr>
              <w:t>-</w:t>
            </w:r>
            <w:r w:rsidRPr="00942D5B">
              <w:rPr>
                <w:sz w:val="24"/>
                <w:szCs w:val="24"/>
              </w:rPr>
              <w:t>сполучення.</w:t>
            </w:r>
          </w:p>
        </w:tc>
        <w:tc>
          <w:tcPr>
            <w:tcW w:w="4680" w:type="dxa"/>
          </w:tcPr>
          <w:p w:rsidR="00FF21E3" w:rsidRPr="00942D5B" w:rsidRDefault="00FF21E3" w:rsidP="00CF5281">
            <w:pPr>
              <w:jc w:val="both"/>
              <w:rPr>
                <w:sz w:val="24"/>
                <w:szCs w:val="24"/>
              </w:rPr>
            </w:pPr>
            <w:r w:rsidRPr="00942D5B">
              <w:rPr>
                <w:sz w:val="24"/>
                <w:szCs w:val="24"/>
              </w:rPr>
              <w:t>Словосполучення й речення як основні одиниці</w:t>
            </w:r>
            <w:r>
              <w:rPr>
                <w:sz w:val="24"/>
                <w:szCs w:val="24"/>
                <w:lang w:val="uk-UA"/>
              </w:rPr>
              <w:t xml:space="preserve"> </w:t>
            </w:r>
            <w:r w:rsidRPr="00942D5B">
              <w:rPr>
                <w:sz w:val="24"/>
                <w:szCs w:val="24"/>
              </w:rPr>
              <w:t>синтаксису. Підрядний і сурядний зв’язок між словами й частинами складного речення</w:t>
            </w:r>
          </w:p>
        </w:tc>
        <w:tc>
          <w:tcPr>
            <w:tcW w:w="3780" w:type="dxa"/>
          </w:tcPr>
          <w:p w:rsidR="00FF21E3" w:rsidRPr="00942D5B" w:rsidRDefault="00FF21E3" w:rsidP="00CF5281">
            <w:pPr>
              <w:jc w:val="both"/>
              <w:rPr>
                <w:sz w:val="24"/>
                <w:szCs w:val="24"/>
              </w:rPr>
            </w:pPr>
            <w:r w:rsidRPr="00942D5B">
              <w:rPr>
                <w:sz w:val="24"/>
                <w:szCs w:val="24"/>
              </w:rPr>
              <w:t>Розрізняти словосполучення й речення, сурядний і підрядний зв’язок між словами й частинами складного речення</w:t>
            </w:r>
          </w:p>
        </w:tc>
      </w:tr>
      <w:tr w:rsidR="00FF21E3" w:rsidRPr="00942D5B" w:rsidTr="00FF21E3">
        <w:tc>
          <w:tcPr>
            <w:tcW w:w="540" w:type="dxa"/>
          </w:tcPr>
          <w:p w:rsidR="00FF21E3" w:rsidRPr="00942D5B" w:rsidRDefault="00FF21E3" w:rsidP="00CF5281">
            <w:pPr>
              <w:jc w:val="center"/>
              <w:rPr>
                <w:sz w:val="24"/>
                <w:szCs w:val="24"/>
              </w:rPr>
            </w:pPr>
            <w:r w:rsidRPr="00942D5B">
              <w:rPr>
                <w:sz w:val="24"/>
                <w:szCs w:val="24"/>
              </w:rPr>
              <w:t>13</w:t>
            </w:r>
          </w:p>
        </w:tc>
        <w:tc>
          <w:tcPr>
            <w:tcW w:w="1440" w:type="dxa"/>
          </w:tcPr>
          <w:p w:rsidR="00FF21E3" w:rsidRPr="00942D5B" w:rsidRDefault="00FF21E3" w:rsidP="00CF5281">
            <w:pPr>
              <w:jc w:val="center"/>
              <w:rPr>
                <w:sz w:val="24"/>
                <w:szCs w:val="24"/>
              </w:rPr>
            </w:pPr>
            <w:r w:rsidRPr="00942D5B">
              <w:rPr>
                <w:sz w:val="24"/>
                <w:szCs w:val="24"/>
              </w:rPr>
              <w:t>Речення</w:t>
            </w:r>
          </w:p>
        </w:tc>
        <w:tc>
          <w:tcPr>
            <w:tcW w:w="4680" w:type="dxa"/>
          </w:tcPr>
          <w:p w:rsidR="00FF21E3" w:rsidRPr="00942D5B" w:rsidRDefault="00FF21E3" w:rsidP="00CF5281">
            <w:pPr>
              <w:jc w:val="both"/>
              <w:rPr>
                <w:sz w:val="24"/>
                <w:szCs w:val="24"/>
              </w:rPr>
            </w:pPr>
            <w:r w:rsidRPr="00942D5B">
              <w:rPr>
                <w:sz w:val="24"/>
                <w:szCs w:val="24"/>
              </w:rPr>
              <w:t xml:space="preserve">Речення як основна синтаксична одиниця. Граматична основа речення. Порядок слів у реченні. Види речень за метою . висловлювання (розповідні, питальні й спонукальні); за емоційним забарвленням (окличні й неокличні); за будовою (прості й складні); за складом граматичної основи (двоскладні й односкладні); за наявністю: другорядних членів (непоширені й поширені); за наявністю необхідних членів речення (повні й неповні); . за наявністю ускладнювальних засобів (однорідних членів речення, звертань, вставних слів, </w:t>
            </w:r>
            <w:r w:rsidRPr="00942D5B">
              <w:rPr>
                <w:sz w:val="24"/>
                <w:szCs w:val="24"/>
              </w:rPr>
              <w:lastRenderedPageBreak/>
              <w:t>словосполучень, речень, відокремлених членів речення)</w:t>
            </w:r>
          </w:p>
        </w:tc>
        <w:tc>
          <w:tcPr>
            <w:tcW w:w="3780" w:type="dxa"/>
          </w:tcPr>
          <w:p w:rsidR="00FF21E3" w:rsidRPr="00942D5B" w:rsidRDefault="00FF21E3" w:rsidP="00CF5281">
            <w:pPr>
              <w:jc w:val="both"/>
              <w:rPr>
                <w:sz w:val="24"/>
                <w:szCs w:val="24"/>
              </w:rPr>
            </w:pPr>
            <w:r w:rsidRPr="0034417C">
              <w:rPr>
                <w:i/>
                <w:sz w:val="24"/>
                <w:szCs w:val="24"/>
                <w:lang w:val="uk-UA"/>
              </w:rPr>
              <w:lastRenderedPageBreak/>
              <w:t>Абітурієнт</w:t>
            </w:r>
            <w:r w:rsidRPr="0034417C">
              <w:rPr>
                <w:sz w:val="24"/>
                <w:szCs w:val="24"/>
                <w:lang w:val="uk-UA"/>
              </w:rPr>
              <w:t xml:space="preserve"> повинен</w:t>
            </w:r>
            <w:r w:rsidRPr="0034417C">
              <w:rPr>
                <w:sz w:val="24"/>
                <w:szCs w:val="24"/>
              </w:rPr>
              <w:t xml:space="preserve"> </w:t>
            </w:r>
            <w:r>
              <w:rPr>
                <w:sz w:val="24"/>
                <w:szCs w:val="24"/>
                <w:lang w:val="uk-UA"/>
              </w:rPr>
              <w:t>р</w:t>
            </w:r>
            <w:r w:rsidRPr="00942D5B">
              <w:rPr>
                <w:sz w:val="24"/>
                <w:szCs w:val="24"/>
              </w:rPr>
              <w:t>озрізняти речення різних видів: за метою висловлювання, за емоційним забарвленням, за будовою, складом граматичної основи, за наявністю другорядних членів, за наявністю необхідних членів речення, за наявністю ускладнювальних засобів (однорідних членів речення, звертань, вставних слів, словосполучень, речень, відокремлених членів речення)</w:t>
            </w:r>
          </w:p>
        </w:tc>
      </w:tr>
      <w:tr w:rsidR="00FF21E3" w:rsidRPr="00942D5B" w:rsidTr="00FF21E3">
        <w:tc>
          <w:tcPr>
            <w:tcW w:w="540" w:type="dxa"/>
          </w:tcPr>
          <w:p w:rsidR="00FF21E3" w:rsidRPr="00942D5B" w:rsidRDefault="00FF21E3" w:rsidP="00CF5281">
            <w:pPr>
              <w:jc w:val="center"/>
              <w:rPr>
                <w:sz w:val="24"/>
                <w:szCs w:val="24"/>
              </w:rPr>
            </w:pPr>
            <w:r w:rsidRPr="00942D5B">
              <w:rPr>
                <w:sz w:val="24"/>
                <w:szCs w:val="24"/>
              </w:rPr>
              <w:lastRenderedPageBreak/>
              <w:t>14</w:t>
            </w:r>
          </w:p>
        </w:tc>
        <w:tc>
          <w:tcPr>
            <w:tcW w:w="1440" w:type="dxa"/>
          </w:tcPr>
          <w:p w:rsidR="00FF21E3" w:rsidRPr="00942D5B" w:rsidRDefault="00FF21E3" w:rsidP="00CF5281">
            <w:pPr>
              <w:jc w:val="both"/>
              <w:rPr>
                <w:sz w:val="24"/>
                <w:szCs w:val="24"/>
              </w:rPr>
            </w:pPr>
            <w:r w:rsidRPr="00942D5B">
              <w:rPr>
                <w:sz w:val="24"/>
                <w:szCs w:val="24"/>
              </w:rPr>
              <w:t>Просте двоскладне речення</w:t>
            </w:r>
          </w:p>
        </w:tc>
        <w:tc>
          <w:tcPr>
            <w:tcW w:w="4680" w:type="dxa"/>
          </w:tcPr>
          <w:p w:rsidR="00FF21E3" w:rsidRPr="00942D5B" w:rsidRDefault="00FF21E3" w:rsidP="00CF5281">
            <w:pPr>
              <w:jc w:val="both"/>
              <w:rPr>
                <w:sz w:val="24"/>
                <w:szCs w:val="24"/>
              </w:rPr>
            </w:pPr>
            <w:r w:rsidRPr="00942D5B">
              <w:rPr>
                <w:sz w:val="24"/>
                <w:szCs w:val="24"/>
              </w:rPr>
              <w:t>Підмет і присудок як головні члени двоскладного</w:t>
            </w:r>
            <w:r>
              <w:rPr>
                <w:sz w:val="24"/>
                <w:szCs w:val="24"/>
              </w:rPr>
              <w:t xml:space="preserve"> речення. Зв’язок між підметом та</w:t>
            </w:r>
            <w:r w:rsidRPr="00942D5B">
              <w:rPr>
                <w:sz w:val="24"/>
                <w:szCs w:val="24"/>
              </w:rPr>
              <w:t xml:space="preserve"> присудком. Тире між підметом і присудком</w:t>
            </w:r>
          </w:p>
        </w:tc>
        <w:tc>
          <w:tcPr>
            <w:tcW w:w="3780" w:type="dxa"/>
          </w:tcPr>
          <w:p w:rsidR="00FF21E3" w:rsidRPr="00942D5B" w:rsidRDefault="00FF21E3" w:rsidP="00CF5281">
            <w:pPr>
              <w:jc w:val="both"/>
              <w:rPr>
                <w:sz w:val="24"/>
                <w:szCs w:val="24"/>
              </w:rPr>
            </w:pPr>
            <w:r w:rsidRPr="0034417C">
              <w:rPr>
                <w:i/>
                <w:sz w:val="24"/>
                <w:szCs w:val="24"/>
                <w:lang w:val="uk-UA"/>
              </w:rPr>
              <w:t>Абітурієнт</w:t>
            </w:r>
            <w:r w:rsidRPr="0034417C">
              <w:rPr>
                <w:sz w:val="24"/>
                <w:szCs w:val="24"/>
                <w:lang w:val="uk-UA"/>
              </w:rPr>
              <w:t xml:space="preserve"> повинен</w:t>
            </w:r>
            <w:r w:rsidRPr="0034417C">
              <w:rPr>
                <w:sz w:val="24"/>
                <w:szCs w:val="24"/>
              </w:rPr>
              <w:t xml:space="preserve"> </w:t>
            </w:r>
            <w:r>
              <w:rPr>
                <w:sz w:val="24"/>
                <w:szCs w:val="24"/>
                <w:lang w:val="uk-UA"/>
              </w:rPr>
              <w:t>в</w:t>
            </w:r>
            <w:r w:rsidRPr="00942D5B">
              <w:rPr>
                <w:sz w:val="24"/>
                <w:szCs w:val="24"/>
              </w:rPr>
              <w:t>изначати структуру простого двоскладного речення, особливості зв’язку між підметом і присудком; правильно й комунікативно доцільно використовувати прості речення. Правильно вживати тире між підметом і присудком</w:t>
            </w:r>
          </w:p>
        </w:tc>
      </w:tr>
      <w:tr w:rsidR="00FF21E3" w:rsidRPr="00942D5B" w:rsidTr="00FF21E3">
        <w:tc>
          <w:tcPr>
            <w:tcW w:w="540" w:type="dxa"/>
          </w:tcPr>
          <w:p w:rsidR="00FF21E3" w:rsidRPr="00942D5B" w:rsidRDefault="00FF21E3" w:rsidP="00CF5281">
            <w:pPr>
              <w:jc w:val="center"/>
              <w:rPr>
                <w:sz w:val="24"/>
                <w:szCs w:val="24"/>
              </w:rPr>
            </w:pPr>
            <w:r w:rsidRPr="00942D5B">
              <w:rPr>
                <w:sz w:val="24"/>
                <w:szCs w:val="24"/>
              </w:rPr>
              <w:t>15</w:t>
            </w:r>
          </w:p>
        </w:tc>
        <w:tc>
          <w:tcPr>
            <w:tcW w:w="1440" w:type="dxa"/>
          </w:tcPr>
          <w:p w:rsidR="00FF21E3" w:rsidRPr="00942D5B" w:rsidRDefault="00FF21E3" w:rsidP="00CF5281">
            <w:pPr>
              <w:rPr>
                <w:sz w:val="24"/>
                <w:szCs w:val="24"/>
              </w:rPr>
            </w:pPr>
            <w:r w:rsidRPr="00942D5B">
              <w:rPr>
                <w:sz w:val="24"/>
                <w:szCs w:val="24"/>
              </w:rPr>
              <w:t>Другорядні члени речення у двосклад</w:t>
            </w:r>
            <w:r w:rsidRPr="00942D5B">
              <w:rPr>
                <w:sz w:val="24"/>
                <w:szCs w:val="24"/>
                <w:lang w:val="uk-UA"/>
              </w:rPr>
              <w:t>-</w:t>
            </w:r>
            <w:r w:rsidRPr="00942D5B">
              <w:rPr>
                <w:sz w:val="24"/>
                <w:szCs w:val="24"/>
              </w:rPr>
              <w:t>ному й односклад</w:t>
            </w:r>
            <w:r w:rsidRPr="00942D5B">
              <w:rPr>
                <w:sz w:val="24"/>
                <w:szCs w:val="24"/>
                <w:lang w:val="uk-UA"/>
              </w:rPr>
              <w:t>-</w:t>
            </w:r>
            <w:r w:rsidRPr="00942D5B">
              <w:rPr>
                <w:sz w:val="24"/>
                <w:szCs w:val="24"/>
              </w:rPr>
              <w:t xml:space="preserve">ному </w:t>
            </w:r>
          </w:p>
        </w:tc>
        <w:tc>
          <w:tcPr>
            <w:tcW w:w="4680" w:type="dxa"/>
          </w:tcPr>
          <w:p w:rsidR="00FF21E3" w:rsidRPr="00942D5B" w:rsidRDefault="00FF21E3" w:rsidP="00CF5281">
            <w:pPr>
              <w:jc w:val="both"/>
              <w:rPr>
                <w:sz w:val="24"/>
                <w:szCs w:val="24"/>
              </w:rPr>
            </w:pPr>
            <w:r w:rsidRPr="00942D5B">
              <w:rPr>
                <w:sz w:val="24"/>
                <w:szCs w:val="24"/>
              </w:rPr>
              <w:t>Означення. Прикладка як різновид означення. Додаток. Обставина. Порівняльний зворот</w:t>
            </w:r>
          </w:p>
        </w:tc>
        <w:tc>
          <w:tcPr>
            <w:tcW w:w="3780" w:type="dxa"/>
          </w:tcPr>
          <w:p w:rsidR="00FF21E3" w:rsidRPr="00942D5B" w:rsidRDefault="00FF21E3" w:rsidP="00CF5281">
            <w:pPr>
              <w:jc w:val="both"/>
              <w:rPr>
                <w:sz w:val="24"/>
                <w:szCs w:val="24"/>
              </w:rPr>
            </w:pPr>
            <w:r w:rsidRPr="0034417C">
              <w:rPr>
                <w:i/>
                <w:sz w:val="24"/>
                <w:szCs w:val="24"/>
                <w:lang w:val="uk-UA"/>
              </w:rPr>
              <w:t>Абітурієнт</w:t>
            </w:r>
            <w:r w:rsidRPr="0034417C">
              <w:rPr>
                <w:sz w:val="24"/>
                <w:szCs w:val="24"/>
                <w:lang w:val="uk-UA"/>
              </w:rPr>
              <w:t xml:space="preserve"> повинен</w:t>
            </w:r>
            <w:r w:rsidRPr="0034417C">
              <w:rPr>
                <w:sz w:val="24"/>
                <w:szCs w:val="24"/>
              </w:rPr>
              <w:t xml:space="preserve"> </w:t>
            </w:r>
            <w:r>
              <w:rPr>
                <w:sz w:val="24"/>
                <w:szCs w:val="24"/>
                <w:lang w:val="uk-UA"/>
              </w:rPr>
              <w:t>р</w:t>
            </w:r>
            <w:r w:rsidRPr="00942D5B">
              <w:rPr>
                <w:sz w:val="24"/>
                <w:szCs w:val="24"/>
              </w:rPr>
              <w:t>озпізнавати види другорядних членів; правильно й комунікативно доцільно використовувати виражальні можливості другорядних членів речення в мовленні</w:t>
            </w:r>
          </w:p>
        </w:tc>
      </w:tr>
      <w:tr w:rsidR="00FF21E3" w:rsidRPr="00942D5B" w:rsidTr="00FF21E3">
        <w:tc>
          <w:tcPr>
            <w:tcW w:w="540" w:type="dxa"/>
          </w:tcPr>
          <w:p w:rsidR="00FF21E3" w:rsidRPr="00942D5B" w:rsidRDefault="00FF21E3" w:rsidP="00CF5281">
            <w:pPr>
              <w:jc w:val="center"/>
              <w:rPr>
                <w:sz w:val="24"/>
                <w:szCs w:val="24"/>
              </w:rPr>
            </w:pPr>
            <w:r w:rsidRPr="00942D5B">
              <w:rPr>
                <w:sz w:val="24"/>
                <w:szCs w:val="24"/>
              </w:rPr>
              <w:t>16</w:t>
            </w:r>
          </w:p>
        </w:tc>
        <w:tc>
          <w:tcPr>
            <w:tcW w:w="1440" w:type="dxa"/>
          </w:tcPr>
          <w:p w:rsidR="00FF21E3" w:rsidRPr="00942D5B" w:rsidRDefault="00FF21E3" w:rsidP="00CF5281">
            <w:pPr>
              <w:rPr>
                <w:sz w:val="24"/>
                <w:szCs w:val="24"/>
              </w:rPr>
            </w:pPr>
            <w:r w:rsidRPr="00942D5B">
              <w:rPr>
                <w:sz w:val="24"/>
                <w:szCs w:val="24"/>
              </w:rPr>
              <w:t xml:space="preserve"> Одно</w:t>
            </w:r>
            <w:r w:rsidRPr="00942D5B">
              <w:rPr>
                <w:sz w:val="24"/>
                <w:szCs w:val="24"/>
                <w:lang w:val="uk-UA"/>
              </w:rPr>
              <w:t>-</w:t>
            </w:r>
            <w:r w:rsidRPr="00942D5B">
              <w:rPr>
                <w:sz w:val="24"/>
                <w:szCs w:val="24"/>
              </w:rPr>
              <w:t>складні речення</w:t>
            </w:r>
          </w:p>
        </w:tc>
        <w:tc>
          <w:tcPr>
            <w:tcW w:w="4680" w:type="dxa"/>
          </w:tcPr>
          <w:p w:rsidR="00FF21E3" w:rsidRPr="00942D5B" w:rsidRDefault="00FF21E3" w:rsidP="00CF5281">
            <w:pPr>
              <w:jc w:val="both"/>
              <w:rPr>
                <w:sz w:val="24"/>
                <w:szCs w:val="24"/>
              </w:rPr>
            </w:pPr>
            <w:r w:rsidRPr="00942D5B">
              <w:rPr>
                <w:sz w:val="24"/>
                <w:szCs w:val="24"/>
              </w:rPr>
              <w:t>Граматична основа односкладного речення. Типи односкладних речень за способом вираження та значенням головного члена: односкладні речення з головним членом у формі присудка (означено-особові, неозначено-особові, узагальнено-особові, безособові) та односкладні речення з головним членом у формі підмета (називні)</w:t>
            </w:r>
          </w:p>
        </w:tc>
        <w:tc>
          <w:tcPr>
            <w:tcW w:w="3780" w:type="dxa"/>
          </w:tcPr>
          <w:p w:rsidR="00FF21E3" w:rsidRPr="00942D5B" w:rsidRDefault="00FF21E3" w:rsidP="00CF5281">
            <w:pPr>
              <w:jc w:val="both"/>
              <w:rPr>
                <w:sz w:val="24"/>
                <w:szCs w:val="24"/>
              </w:rPr>
            </w:pPr>
            <w:r w:rsidRPr="0034417C">
              <w:rPr>
                <w:i/>
                <w:sz w:val="24"/>
                <w:szCs w:val="24"/>
                <w:lang w:val="uk-UA"/>
              </w:rPr>
              <w:t>Абітурієнт</w:t>
            </w:r>
            <w:r w:rsidRPr="0034417C">
              <w:rPr>
                <w:sz w:val="24"/>
                <w:szCs w:val="24"/>
                <w:lang w:val="uk-UA"/>
              </w:rPr>
              <w:t xml:space="preserve"> повинен</w:t>
            </w:r>
            <w:r w:rsidRPr="0034417C">
              <w:rPr>
                <w:sz w:val="24"/>
                <w:szCs w:val="24"/>
              </w:rPr>
              <w:t xml:space="preserve"> </w:t>
            </w:r>
            <w:r>
              <w:rPr>
                <w:sz w:val="24"/>
                <w:szCs w:val="24"/>
                <w:lang w:val="uk-UA"/>
              </w:rPr>
              <w:t>р</w:t>
            </w:r>
            <w:r w:rsidRPr="00942D5B">
              <w:rPr>
                <w:sz w:val="24"/>
                <w:szCs w:val="24"/>
              </w:rPr>
              <w:t>озпізнавати типи односкладних речень, визначати особливості кожного з типів; правильно й комунікативно доцільно використовувати виражальні можливості односкладних речень у власному мовленні</w:t>
            </w:r>
          </w:p>
        </w:tc>
      </w:tr>
      <w:tr w:rsidR="00FF21E3" w:rsidRPr="00942D5B" w:rsidTr="00FF21E3">
        <w:tc>
          <w:tcPr>
            <w:tcW w:w="540" w:type="dxa"/>
          </w:tcPr>
          <w:p w:rsidR="00FF21E3" w:rsidRPr="00942D5B" w:rsidRDefault="00FF21E3" w:rsidP="00CF5281">
            <w:pPr>
              <w:jc w:val="center"/>
              <w:rPr>
                <w:sz w:val="24"/>
                <w:szCs w:val="24"/>
              </w:rPr>
            </w:pPr>
            <w:r w:rsidRPr="00942D5B">
              <w:rPr>
                <w:sz w:val="24"/>
                <w:szCs w:val="24"/>
              </w:rPr>
              <w:t>17</w:t>
            </w:r>
          </w:p>
        </w:tc>
        <w:tc>
          <w:tcPr>
            <w:tcW w:w="1440" w:type="dxa"/>
          </w:tcPr>
          <w:p w:rsidR="00FF21E3" w:rsidRPr="00942D5B" w:rsidRDefault="00FF21E3" w:rsidP="00CF5281">
            <w:pPr>
              <w:rPr>
                <w:sz w:val="24"/>
                <w:szCs w:val="24"/>
              </w:rPr>
            </w:pPr>
            <w:r w:rsidRPr="00942D5B">
              <w:rPr>
                <w:sz w:val="24"/>
                <w:szCs w:val="24"/>
              </w:rPr>
              <w:t>Просте ускладнене речення</w:t>
            </w:r>
          </w:p>
        </w:tc>
        <w:tc>
          <w:tcPr>
            <w:tcW w:w="4680" w:type="dxa"/>
          </w:tcPr>
          <w:p w:rsidR="00FF21E3" w:rsidRPr="00942D5B" w:rsidRDefault="00FF21E3" w:rsidP="00CF5281">
            <w:pPr>
              <w:jc w:val="both"/>
              <w:rPr>
                <w:sz w:val="24"/>
                <w:szCs w:val="24"/>
              </w:rPr>
            </w:pPr>
            <w:r w:rsidRPr="00942D5B">
              <w:rPr>
                <w:sz w:val="24"/>
                <w:szCs w:val="24"/>
              </w:rPr>
              <w:t>Речення з однорідними.членами. Узагальнювальні слова в реченнях з однорідними членами; Речення зі звертанням. Речення зі вставними .словами, словосполученнями й реченнями, їхнє значення. Речення з відокремленими членами. Відокремлені означення, прикладки - непоширені й поширені. Відокремлені додатки, обставини. Відокремлені уточнювальні члени речення. Розділові знаки в ускладненому реченні</w:t>
            </w:r>
          </w:p>
        </w:tc>
        <w:tc>
          <w:tcPr>
            <w:tcW w:w="3780" w:type="dxa"/>
          </w:tcPr>
          <w:p w:rsidR="00FF21E3" w:rsidRPr="00942D5B" w:rsidRDefault="00FF21E3" w:rsidP="00CF5281">
            <w:pPr>
              <w:jc w:val="both"/>
              <w:rPr>
                <w:sz w:val="24"/>
                <w:szCs w:val="24"/>
              </w:rPr>
            </w:pPr>
            <w:r w:rsidRPr="0034417C">
              <w:rPr>
                <w:i/>
                <w:sz w:val="24"/>
                <w:szCs w:val="24"/>
                <w:lang w:val="uk-UA"/>
              </w:rPr>
              <w:t>Абітурієнт</w:t>
            </w:r>
            <w:r w:rsidRPr="0034417C">
              <w:rPr>
                <w:sz w:val="24"/>
                <w:szCs w:val="24"/>
                <w:lang w:val="uk-UA"/>
              </w:rPr>
              <w:t xml:space="preserve"> повинен</w:t>
            </w:r>
            <w:r w:rsidRPr="0034417C">
              <w:rPr>
                <w:sz w:val="24"/>
                <w:szCs w:val="24"/>
              </w:rPr>
              <w:t xml:space="preserve"> </w:t>
            </w:r>
            <w:r>
              <w:rPr>
                <w:sz w:val="24"/>
                <w:szCs w:val="24"/>
                <w:lang w:val="uk-UA"/>
              </w:rPr>
              <w:t>р</w:t>
            </w:r>
            <w:r w:rsidRPr="00942D5B">
              <w:rPr>
                <w:sz w:val="24"/>
                <w:szCs w:val="24"/>
              </w:rPr>
              <w:t>озпізнавати просте речення з однорідними членами; звертаннями; вставними словами, словосполученнями й реченнями; відокремленими членами (означеннями, прикладками, додатками, .обставинами), зокрема уточнювальними; правильно й комунікативно доцільно використовувати виражальні можливості таких речень у мовленні; правильно розставляти розділові знаки в них</w:t>
            </w:r>
          </w:p>
        </w:tc>
      </w:tr>
      <w:tr w:rsidR="00FF21E3" w:rsidRPr="00942D5B" w:rsidTr="00FF21E3">
        <w:tc>
          <w:tcPr>
            <w:tcW w:w="540" w:type="dxa"/>
          </w:tcPr>
          <w:p w:rsidR="00FF21E3" w:rsidRPr="00942D5B" w:rsidRDefault="00FF21E3" w:rsidP="00CF5281">
            <w:pPr>
              <w:jc w:val="center"/>
              <w:rPr>
                <w:sz w:val="24"/>
                <w:szCs w:val="24"/>
              </w:rPr>
            </w:pPr>
            <w:r w:rsidRPr="00942D5B">
              <w:rPr>
                <w:sz w:val="24"/>
                <w:szCs w:val="24"/>
              </w:rPr>
              <w:t>18</w:t>
            </w:r>
          </w:p>
        </w:tc>
        <w:tc>
          <w:tcPr>
            <w:tcW w:w="1440" w:type="dxa"/>
          </w:tcPr>
          <w:p w:rsidR="00FF21E3" w:rsidRPr="00942D5B" w:rsidRDefault="00FF21E3" w:rsidP="00CF5281">
            <w:pPr>
              <w:rPr>
                <w:sz w:val="24"/>
                <w:szCs w:val="24"/>
              </w:rPr>
            </w:pPr>
            <w:r w:rsidRPr="00942D5B">
              <w:rPr>
                <w:sz w:val="24"/>
                <w:szCs w:val="24"/>
              </w:rPr>
              <w:t>Складне речення</w:t>
            </w:r>
          </w:p>
        </w:tc>
        <w:tc>
          <w:tcPr>
            <w:tcW w:w="4680" w:type="dxa"/>
          </w:tcPr>
          <w:p w:rsidR="00FF21E3" w:rsidRPr="00942D5B" w:rsidRDefault="00FF21E3" w:rsidP="00CF5281">
            <w:pPr>
              <w:jc w:val="both"/>
              <w:rPr>
                <w:sz w:val="24"/>
                <w:szCs w:val="24"/>
              </w:rPr>
            </w:pPr>
            <w:r w:rsidRPr="00942D5B">
              <w:rPr>
                <w:sz w:val="24"/>
                <w:szCs w:val="24"/>
              </w:rPr>
              <w:t>Типи складних речень за способом зв’язку їхніх частин: сполучникові й безсполучникові. Сурядний і підрядний зв’язок між частинами складного речення</w:t>
            </w:r>
          </w:p>
        </w:tc>
        <w:tc>
          <w:tcPr>
            <w:tcW w:w="3780" w:type="dxa"/>
          </w:tcPr>
          <w:p w:rsidR="00FF21E3" w:rsidRPr="00942D5B" w:rsidRDefault="00FF21E3" w:rsidP="00CF5281">
            <w:pPr>
              <w:jc w:val="both"/>
              <w:rPr>
                <w:sz w:val="24"/>
                <w:szCs w:val="24"/>
              </w:rPr>
            </w:pPr>
            <w:r w:rsidRPr="0034417C">
              <w:rPr>
                <w:i/>
                <w:sz w:val="24"/>
                <w:szCs w:val="24"/>
                <w:lang w:val="uk-UA"/>
              </w:rPr>
              <w:t>Абітурієнт</w:t>
            </w:r>
            <w:r w:rsidRPr="0034417C">
              <w:rPr>
                <w:sz w:val="24"/>
                <w:szCs w:val="24"/>
                <w:lang w:val="uk-UA"/>
              </w:rPr>
              <w:t xml:space="preserve"> повинен</w:t>
            </w:r>
            <w:r w:rsidRPr="0034417C">
              <w:rPr>
                <w:sz w:val="24"/>
                <w:szCs w:val="24"/>
              </w:rPr>
              <w:t xml:space="preserve"> </w:t>
            </w:r>
            <w:r>
              <w:rPr>
                <w:sz w:val="24"/>
                <w:szCs w:val="24"/>
                <w:lang w:val="uk-UA"/>
              </w:rPr>
              <w:t>р</w:t>
            </w:r>
            <w:r w:rsidRPr="00942D5B">
              <w:rPr>
                <w:sz w:val="24"/>
                <w:szCs w:val="24"/>
              </w:rPr>
              <w:t>озпізнавати складні речення різних типів, визначати їхню структуру, види й засоби зв’язку між простими реченнями; добирати й конструювати складні речення, що оптимально відповідають конкретній комунікативній меті</w:t>
            </w:r>
          </w:p>
        </w:tc>
      </w:tr>
      <w:tr w:rsidR="00FF21E3" w:rsidRPr="00942D5B" w:rsidTr="00FF21E3">
        <w:tc>
          <w:tcPr>
            <w:tcW w:w="540" w:type="dxa"/>
          </w:tcPr>
          <w:p w:rsidR="00FF21E3" w:rsidRPr="00942D5B" w:rsidRDefault="00FF21E3" w:rsidP="00CF5281">
            <w:pPr>
              <w:jc w:val="center"/>
              <w:rPr>
                <w:sz w:val="24"/>
                <w:szCs w:val="24"/>
              </w:rPr>
            </w:pPr>
            <w:r w:rsidRPr="00942D5B">
              <w:rPr>
                <w:sz w:val="24"/>
                <w:szCs w:val="24"/>
              </w:rPr>
              <w:t>19</w:t>
            </w:r>
          </w:p>
        </w:tc>
        <w:tc>
          <w:tcPr>
            <w:tcW w:w="1440" w:type="dxa"/>
          </w:tcPr>
          <w:p w:rsidR="00FF21E3" w:rsidRPr="00942D5B" w:rsidRDefault="00FF21E3" w:rsidP="00CF5281">
            <w:pPr>
              <w:rPr>
                <w:sz w:val="24"/>
                <w:szCs w:val="24"/>
              </w:rPr>
            </w:pPr>
            <w:r w:rsidRPr="00942D5B">
              <w:rPr>
                <w:sz w:val="24"/>
                <w:szCs w:val="24"/>
              </w:rPr>
              <w:t>Складно</w:t>
            </w:r>
            <w:r w:rsidRPr="00942D5B">
              <w:rPr>
                <w:sz w:val="24"/>
                <w:szCs w:val="24"/>
                <w:lang w:val="uk-UA"/>
              </w:rPr>
              <w:t>-</w:t>
            </w:r>
            <w:r w:rsidRPr="00942D5B">
              <w:rPr>
                <w:sz w:val="24"/>
                <w:szCs w:val="24"/>
              </w:rPr>
              <w:t>сурядне: речення</w:t>
            </w:r>
          </w:p>
        </w:tc>
        <w:tc>
          <w:tcPr>
            <w:tcW w:w="4680" w:type="dxa"/>
          </w:tcPr>
          <w:p w:rsidR="00FF21E3" w:rsidRPr="00942D5B" w:rsidRDefault="00FF21E3" w:rsidP="00CF5281">
            <w:pPr>
              <w:jc w:val="both"/>
              <w:rPr>
                <w:sz w:val="24"/>
                <w:szCs w:val="24"/>
              </w:rPr>
            </w:pPr>
            <w:r>
              <w:rPr>
                <w:sz w:val="24"/>
                <w:szCs w:val="24"/>
              </w:rPr>
              <w:t>Складносурядне</w:t>
            </w:r>
            <w:r w:rsidRPr="00942D5B">
              <w:rPr>
                <w:sz w:val="24"/>
                <w:szCs w:val="24"/>
              </w:rPr>
              <w:t xml:space="preserve"> речення, його будова. Єднальні, протиставні й розділові сполучники в складносурядному реченні. Розділові знаки в складносурядному реченні</w:t>
            </w:r>
          </w:p>
        </w:tc>
        <w:tc>
          <w:tcPr>
            <w:tcW w:w="3780" w:type="dxa"/>
          </w:tcPr>
          <w:p w:rsidR="00FF21E3" w:rsidRPr="00942D5B" w:rsidRDefault="00FF21E3" w:rsidP="00CF5281">
            <w:pPr>
              <w:jc w:val="both"/>
              <w:rPr>
                <w:sz w:val="24"/>
                <w:szCs w:val="24"/>
              </w:rPr>
            </w:pPr>
            <w:r w:rsidRPr="0034417C">
              <w:rPr>
                <w:i/>
                <w:sz w:val="24"/>
                <w:szCs w:val="24"/>
                <w:lang w:val="uk-UA"/>
              </w:rPr>
              <w:t>Абітурієнт</w:t>
            </w:r>
            <w:r w:rsidRPr="0034417C">
              <w:rPr>
                <w:sz w:val="24"/>
                <w:szCs w:val="24"/>
                <w:lang w:val="uk-UA"/>
              </w:rPr>
              <w:t xml:space="preserve"> повинен</w:t>
            </w:r>
            <w:r w:rsidRPr="0034417C">
              <w:rPr>
                <w:sz w:val="24"/>
                <w:szCs w:val="24"/>
              </w:rPr>
              <w:t xml:space="preserve"> </w:t>
            </w:r>
            <w:r>
              <w:rPr>
                <w:sz w:val="24"/>
                <w:szCs w:val="24"/>
                <w:lang w:val="uk-UA"/>
              </w:rPr>
              <w:t>р</w:t>
            </w:r>
            <w:r w:rsidRPr="00942D5B">
              <w:rPr>
                <w:sz w:val="24"/>
                <w:szCs w:val="24"/>
              </w:rPr>
              <w:t xml:space="preserve">озпізнавати складносурядні речення; комунікативно доцільно використовувати їхні виражальні можливості в мовленні; правильно розставляти розділові </w:t>
            </w:r>
            <w:r w:rsidRPr="00942D5B">
              <w:rPr>
                <w:sz w:val="24"/>
                <w:szCs w:val="24"/>
              </w:rPr>
              <w:lastRenderedPageBreak/>
              <w:t>знаки в складносурядному реченні</w:t>
            </w:r>
          </w:p>
        </w:tc>
      </w:tr>
      <w:tr w:rsidR="00FF21E3" w:rsidRPr="00942D5B" w:rsidTr="00FF21E3">
        <w:tc>
          <w:tcPr>
            <w:tcW w:w="540" w:type="dxa"/>
          </w:tcPr>
          <w:p w:rsidR="00FF21E3" w:rsidRPr="00942D5B" w:rsidRDefault="00FF21E3" w:rsidP="00CF5281">
            <w:pPr>
              <w:jc w:val="center"/>
              <w:rPr>
                <w:sz w:val="24"/>
                <w:szCs w:val="24"/>
              </w:rPr>
            </w:pPr>
            <w:r w:rsidRPr="00942D5B">
              <w:rPr>
                <w:sz w:val="24"/>
                <w:szCs w:val="24"/>
              </w:rPr>
              <w:lastRenderedPageBreak/>
              <w:t>20</w:t>
            </w:r>
          </w:p>
        </w:tc>
        <w:tc>
          <w:tcPr>
            <w:tcW w:w="1440" w:type="dxa"/>
          </w:tcPr>
          <w:p w:rsidR="00FF21E3" w:rsidRPr="00942D5B" w:rsidRDefault="00FF21E3" w:rsidP="00CF5281">
            <w:pPr>
              <w:rPr>
                <w:sz w:val="24"/>
                <w:szCs w:val="24"/>
              </w:rPr>
            </w:pPr>
            <w:r w:rsidRPr="00942D5B">
              <w:rPr>
                <w:sz w:val="24"/>
                <w:szCs w:val="24"/>
              </w:rPr>
              <w:t>Складно</w:t>
            </w:r>
            <w:r w:rsidRPr="00942D5B">
              <w:rPr>
                <w:sz w:val="24"/>
                <w:szCs w:val="24"/>
                <w:lang w:val="uk-UA"/>
              </w:rPr>
              <w:t>-</w:t>
            </w:r>
            <w:r w:rsidRPr="00942D5B">
              <w:rPr>
                <w:sz w:val="24"/>
                <w:szCs w:val="24"/>
              </w:rPr>
              <w:t>підрядне, речення.</w:t>
            </w:r>
          </w:p>
        </w:tc>
        <w:tc>
          <w:tcPr>
            <w:tcW w:w="4680" w:type="dxa"/>
          </w:tcPr>
          <w:p w:rsidR="00FF21E3" w:rsidRPr="00942D5B" w:rsidRDefault="00FF21E3" w:rsidP="00CF5281">
            <w:pPr>
              <w:jc w:val="both"/>
              <w:rPr>
                <w:sz w:val="24"/>
                <w:szCs w:val="24"/>
              </w:rPr>
            </w:pPr>
            <w:r w:rsidRPr="00942D5B">
              <w:rPr>
                <w:sz w:val="24"/>
                <w:szCs w:val="24"/>
              </w:rPr>
              <w:t>Складнопідрядне речення,: його . будова. Головна й підрядна частини; Підрядні сполучники й сполучні, слова, як засоби зв’язку в складнопідрядному реченні. Основні види підрядних частин: означальні, з’ясувальні, обставинні (місця, часу, способу дії та ступеня, порівняльні, причини, наслідкові, мети, умови, допустові). Складнопідрядні речення з кількома підрядними, розділові знаки в них</w:t>
            </w:r>
          </w:p>
        </w:tc>
        <w:tc>
          <w:tcPr>
            <w:tcW w:w="3780" w:type="dxa"/>
          </w:tcPr>
          <w:p w:rsidR="00FF21E3" w:rsidRPr="00942D5B" w:rsidRDefault="00FF21E3" w:rsidP="00CF5281">
            <w:pPr>
              <w:jc w:val="both"/>
              <w:rPr>
                <w:sz w:val="24"/>
                <w:szCs w:val="24"/>
              </w:rPr>
            </w:pPr>
            <w:r w:rsidRPr="0034417C">
              <w:rPr>
                <w:i/>
                <w:sz w:val="24"/>
                <w:szCs w:val="24"/>
                <w:lang w:val="uk-UA"/>
              </w:rPr>
              <w:t>Абітурієнт</w:t>
            </w:r>
            <w:r w:rsidRPr="0034417C">
              <w:rPr>
                <w:sz w:val="24"/>
                <w:szCs w:val="24"/>
                <w:lang w:val="uk-UA"/>
              </w:rPr>
              <w:t xml:space="preserve"> повинен</w:t>
            </w:r>
            <w:r w:rsidRPr="0034417C">
              <w:rPr>
                <w:sz w:val="24"/>
                <w:szCs w:val="24"/>
              </w:rPr>
              <w:t xml:space="preserve"> </w:t>
            </w:r>
            <w:r>
              <w:rPr>
                <w:sz w:val="24"/>
                <w:szCs w:val="24"/>
                <w:lang w:val="uk-UA"/>
              </w:rPr>
              <w:t>р</w:t>
            </w:r>
            <w:r w:rsidRPr="00942D5B">
              <w:rPr>
                <w:sz w:val="24"/>
                <w:szCs w:val="24"/>
              </w:rPr>
              <w:t>озпізнавати складнопідрядні речення, визначати їхню будову, зокрема складнопідрядних речень з кількома підрядними; визначати основні види підрядних частин, типи складнопідрядних речень за характером зв’язку між частинами; правильно й комунікативно доцільно використовувати виражальні можливості складнопідрядних речень різних типів у процесі спілкування; правильно розставляти розділові знаки в складнопідрядному реченні</w:t>
            </w:r>
          </w:p>
        </w:tc>
      </w:tr>
      <w:tr w:rsidR="00FF21E3" w:rsidRPr="00942D5B" w:rsidTr="00FF21E3">
        <w:tc>
          <w:tcPr>
            <w:tcW w:w="540" w:type="dxa"/>
          </w:tcPr>
          <w:p w:rsidR="00FF21E3" w:rsidRPr="00942D5B" w:rsidRDefault="00FF21E3" w:rsidP="00CF5281">
            <w:pPr>
              <w:jc w:val="center"/>
              <w:rPr>
                <w:sz w:val="24"/>
                <w:szCs w:val="24"/>
              </w:rPr>
            </w:pPr>
            <w:r w:rsidRPr="00942D5B">
              <w:rPr>
                <w:sz w:val="24"/>
                <w:szCs w:val="24"/>
              </w:rPr>
              <w:t>21</w:t>
            </w:r>
          </w:p>
        </w:tc>
        <w:tc>
          <w:tcPr>
            <w:tcW w:w="1440" w:type="dxa"/>
          </w:tcPr>
          <w:p w:rsidR="00FF21E3" w:rsidRPr="00942D5B" w:rsidRDefault="00FF21E3" w:rsidP="00CF5281">
            <w:pPr>
              <w:rPr>
                <w:sz w:val="24"/>
                <w:szCs w:val="24"/>
              </w:rPr>
            </w:pPr>
            <w:r w:rsidRPr="00942D5B">
              <w:rPr>
                <w:sz w:val="24"/>
                <w:szCs w:val="24"/>
              </w:rPr>
              <w:t>Безсполуч</w:t>
            </w:r>
            <w:r w:rsidRPr="00942D5B">
              <w:rPr>
                <w:sz w:val="24"/>
                <w:szCs w:val="24"/>
                <w:lang w:val="uk-UA"/>
              </w:rPr>
              <w:t>-</w:t>
            </w:r>
            <w:r w:rsidRPr="00942D5B">
              <w:rPr>
                <w:sz w:val="24"/>
                <w:szCs w:val="24"/>
              </w:rPr>
              <w:t>никове складне речення</w:t>
            </w:r>
          </w:p>
        </w:tc>
        <w:tc>
          <w:tcPr>
            <w:tcW w:w="4680" w:type="dxa"/>
          </w:tcPr>
          <w:p w:rsidR="00FF21E3" w:rsidRPr="00942D5B" w:rsidRDefault="00FF21E3" w:rsidP="00CF5281">
            <w:pPr>
              <w:jc w:val="both"/>
              <w:rPr>
                <w:sz w:val="24"/>
                <w:szCs w:val="24"/>
              </w:rPr>
            </w:pPr>
            <w:r w:rsidRPr="00942D5B">
              <w:rPr>
                <w:sz w:val="24"/>
                <w:szCs w:val="24"/>
              </w:rPr>
              <w:t>Безсполучникове складне речення. Розділові знаки в безсполучниковому складному реченні.</w:t>
            </w:r>
          </w:p>
        </w:tc>
        <w:tc>
          <w:tcPr>
            <w:tcW w:w="3780" w:type="dxa"/>
          </w:tcPr>
          <w:p w:rsidR="00FF21E3" w:rsidRPr="00942D5B" w:rsidRDefault="00FF21E3" w:rsidP="00CF5281">
            <w:pPr>
              <w:jc w:val="both"/>
              <w:rPr>
                <w:sz w:val="24"/>
                <w:szCs w:val="24"/>
              </w:rPr>
            </w:pPr>
            <w:r w:rsidRPr="0034417C">
              <w:rPr>
                <w:i/>
                <w:sz w:val="24"/>
                <w:szCs w:val="24"/>
                <w:lang w:val="uk-UA"/>
              </w:rPr>
              <w:t>Абітурієнт</w:t>
            </w:r>
            <w:r w:rsidRPr="0034417C">
              <w:rPr>
                <w:sz w:val="24"/>
                <w:szCs w:val="24"/>
                <w:lang w:val="uk-UA"/>
              </w:rPr>
              <w:t xml:space="preserve"> повинен</w:t>
            </w:r>
            <w:r w:rsidRPr="0034417C">
              <w:rPr>
                <w:sz w:val="24"/>
                <w:szCs w:val="24"/>
              </w:rPr>
              <w:t xml:space="preserve"> </w:t>
            </w:r>
            <w:r>
              <w:rPr>
                <w:sz w:val="24"/>
                <w:szCs w:val="24"/>
                <w:lang w:val="uk-UA"/>
              </w:rPr>
              <w:t>р</w:t>
            </w:r>
            <w:r w:rsidRPr="00942D5B">
              <w:rPr>
                <w:sz w:val="24"/>
                <w:szCs w:val="24"/>
              </w:rPr>
              <w:t>озпізнавати безсполучникові складні речення; правильно й комунікативно доцільно використовувати виражальні можливості безсполучникових складних речень у мовленні; правильно розставляти розділові знаки в них</w:t>
            </w:r>
          </w:p>
        </w:tc>
      </w:tr>
      <w:tr w:rsidR="00FF21E3" w:rsidRPr="00942D5B" w:rsidTr="00FF21E3">
        <w:tc>
          <w:tcPr>
            <w:tcW w:w="540" w:type="dxa"/>
          </w:tcPr>
          <w:p w:rsidR="00FF21E3" w:rsidRPr="00942D5B" w:rsidRDefault="00FF21E3" w:rsidP="00CF5281">
            <w:pPr>
              <w:jc w:val="center"/>
              <w:rPr>
                <w:sz w:val="24"/>
                <w:szCs w:val="24"/>
              </w:rPr>
            </w:pPr>
            <w:r w:rsidRPr="00942D5B">
              <w:rPr>
                <w:sz w:val="24"/>
                <w:szCs w:val="24"/>
              </w:rPr>
              <w:t>22</w:t>
            </w:r>
          </w:p>
        </w:tc>
        <w:tc>
          <w:tcPr>
            <w:tcW w:w="1440" w:type="dxa"/>
          </w:tcPr>
          <w:p w:rsidR="00FF21E3" w:rsidRPr="00942D5B" w:rsidRDefault="00FF21E3" w:rsidP="00CF5281">
            <w:pPr>
              <w:rPr>
                <w:sz w:val="24"/>
                <w:szCs w:val="24"/>
              </w:rPr>
            </w:pPr>
            <w:r w:rsidRPr="00942D5B">
              <w:rPr>
                <w:sz w:val="24"/>
                <w:szCs w:val="24"/>
              </w:rPr>
              <w:t>Складне речення з різними видами сполучни</w:t>
            </w:r>
            <w:r w:rsidRPr="00942D5B">
              <w:rPr>
                <w:sz w:val="24"/>
                <w:szCs w:val="24"/>
                <w:lang w:val="uk-UA"/>
              </w:rPr>
              <w:t>-</w:t>
            </w:r>
            <w:r w:rsidRPr="00942D5B">
              <w:rPr>
                <w:sz w:val="24"/>
                <w:szCs w:val="24"/>
              </w:rPr>
              <w:t>кового й безсполуч</w:t>
            </w:r>
            <w:r w:rsidRPr="00942D5B">
              <w:rPr>
                <w:sz w:val="24"/>
                <w:szCs w:val="24"/>
                <w:lang w:val="uk-UA"/>
              </w:rPr>
              <w:t>-</w:t>
            </w:r>
            <w:r w:rsidRPr="00942D5B">
              <w:rPr>
                <w:sz w:val="24"/>
                <w:szCs w:val="24"/>
              </w:rPr>
              <w:t>никового зв’язку</w:t>
            </w:r>
          </w:p>
        </w:tc>
        <w:tc>
          <w:tcPr>
            <w:tcW w:w="4680" w:type="dxa"/>
          </w:tcPr>
          <w:p w:rsidR="00FF21E3" w:rsidRPr="00942D5B" w:rsidRDefault="00FF21E3" w:rsidP="00CF5281">
            <w:pPr>
              <w:jc w:val="both"/>
              <w:rPr>
                <w:sz w:val="24"/>
                <w:szCs w:val="24"/>
              </w:rPr>
            </w:pPr>
            <w:r w:rsidRPr="00942D5B">
              <w:rPr>
                <w:sz w:val="24"/>
                <w:szCs w:val="24"/>
              </w:rPr>
              <w:t>Складне речення з різними видами сполучникового й безсполучникового зв’язку, розділові знаки в ньому</w:t>
            </w:r>
          </w:p>
        </w:tc>
        <w:tc>
          <w:tcPr>
            <w:tcW w:w="3780" w:type="dxa"/>
          </w:tcPr>
          <w:p w:rsidR="00FF21E3" w:rsidRPr="00942D5B" w:rsidRDefault="00FF21E3" w:rsidP="00CF5281">
            <w:pPr>
              <w:jc w:val="both"/>
              <w:rPr>
                <w:sz w:val="24"/>
                <w:szCs w:val="24"/>
              </w:rPr>
            </w:pPr>
            <w:r w:rsidRPr="0034417C">
              <w:rPr>
                <w:i/>
                <w:sz w:val="24"/>
                <w:szCs w:val="24"/>
                <w:lang w:val="uk-UA"/>
              </w:rPr>
              <w:t>Абітурієнт</w:t>
            </w:r>
            <w:r w:rsidRPr="0034417C">
              <w:rPr>
                <w:sz w:val="24"/>
                <w:szCs w:val="24"/>
                <w:lang w:val="uk-UA"/>
              </w:rPr>
              <w:t xml:space="preserve"> повинен</w:t>
            </w:r>
            <w:r w:rsidRPr="0034417C">
              <w:rPr>
                <w:sz w:val="24"/>
                <w:szCs w:val="24"/>
              </w:rPr>
              <w:t xml:space="preserve"> </w:t>
            </w:r>
            <w:r>
              <w:rPr>
                <w:sz w:val="24"/>
                <w:szCs w:val="24"/>
                <w:lang w:val="uk-UA"/>
              </w:rPr>
              <w:t>р</w:t>
            </w:r>
            <w:r w:rsidRPr="00942D5B">
              <w:rPr>
                <w:sz w:val="24"/>
                <w:szCs w:val="24"/>
              </w:rPr>
              <w:t>озпізнавати складні речення з різними видами сполучникового й безсполучникового зв’язку; правильно й комунікативно доцільно використовувати виражальні можливості речень цього типу в мовленні; правильно розставляти розділові знаки в них</w:t>
            </w:r>
          </w:p>
        </w:tc>
      </w:tr>
      <w:tr w:rsidR="00FF21E3" w:rsidRPr="00942D5B" w:rsidTr="00FF21E3">
        <w:tc>
          <w:tcPr>
            <w:tcW w:w="540" w:type="dxa"/>
          </w:tcPr>
          <w:p w:rsidR="00FF21E3" w:rsidRPr="00942D5B" w:rsidRDefault="00FF21E3" w:rsidP="00CF5281">
            <w:pPr>
              <w:jc w:val="center"/>
              <w:rPr>
                <w:sz w:val="24"/>
                <w:szCs w:val="24"/>
              </w:rPr>
            </w:pPr>
            <w:r w:rsidRPr="00942D5B">
              <w:rPr>
                <w:sz w:val="24"/>
                <w:szCs w:val="24"/>
              </w:rPr>
              <w:t>23</w:t>
            </w:r>
          </w:p>
        </w:tc>
        <w:tc>
          <w:tcPr>
            <w:tcW w:w="1440" w:type="dxa"/>
          </w:tcPr>
          <w:p w:rsidR="00FF21E3" w:rsidRPr="00942D5B" w:rsidRDefault="00FF21E3" w:rsidP="00CF5281">
            <w:pPr>
              <w:rPr>
                <w:sz w:val="24"/>
                <w:szCs w:val="24"/>
              </w:rPr>
            </w:pPr>
            <w:r w:rsidRPr="00942D5B">
              <w:rPr>
                <w:sz w:val="24"/>
                <w:szCs w:val="24"/>
              </w:rPr>
              <w:t>Способи відтворен</w:t>
            </w:r>
            <w:r w:rsidRPr="00942D5B">
              <w:rPr>
                <w:sz w:val="24"/>
                <w:szCs w:val="24"/>
                <w:lang w:val="uk-UA"/>
              </w:rPr>
              <w:t>-</w:t>
            </w:r>
            <w:r w:rsidRPr="00942D5B">
              <w:rPr>
                <w:sz w:val="24"/>
                <w:szCs w:val="24"/>
              </w:rPr>
              <w:t>ня чужого мовлення</w:t>
            </w:r>
          </w:p>
        </w:tc>
        <w:tc>
          <w:tcPr>
            <w:tcW w:w="4680" w:type="dxa"/>
          </w:tcPr>
          <w:p w:rsidR="00FF21E3" w:rsidRPr="00942D5B" w:rsidRDefault="00FF21E3" w:rsidP="00CF5281">
            <w:pPr>
              <w:jc w:val="both"/>
              <w:rPr>
                <w:sz w:val="24"/>
                <w:szCs w:val="24"/>
              </w:rPr>
            </w:pPr>
            <w:r w:rsidRPr="00942D5B">
              <w:rPr>
                <w:sz w:val="24"/>
                <w:szCs w:val="24"/>
              </w:rPr>
              <w:t>Пряма й непряма мова. Заміна прямої мови непрямою. Цитата як різновид прямої мови. Діалог. Розділові знаки, в конструкціях із прямою мовою, цитатою та діалогом</w:t>
            </w:r>
          </w:p>
        </w:tc>
        <w:tc>
          <w:tcPr>
            <w:tcW w:w="3780" w:type="dxa"/>
          </w:tcPr>
          <w:p w:rsidR="00FF21E3" w:rsidRPr="00942D5B" w:rsidRDefault="00FF21E3" w:rsidP="00CF5281">
            <w:pPr>
              <w:jc w:val="both"/>
              <w:rPr>
                <w:sz w:val="24"/>
                <w:szCs w:val="24"/>
              </w:rPr>
            </w:pPr>
            <w:r w:rsidRPr="0034417C">
              <w:rPr>
                <w:i/>
                <w:sz w:val="24"/>
                <w:szCs w:val="24"/>
                <w:lang w:val="uk-UA"/>
              </w:rPr>
              <w:t>Абітурієнт</w:t>
            </w:r>
            <w:r w:rsidRPr="0034417C">
              <w:rPr>
                <w:sz w:val="24"/>
                <w:szCs w:val="24"/>
                <w:lang w:val="uk-UA"/>
              </w:rPr>
              <w:t xml:space="preserve"> повинен</w:t>
            </w:r>
            <w:r w:rsidRPr="0034417C">
              <w:rPr>
                <w:sz w:val="24"/>
                <w:szCs w:val="24"/>
              </w:rPr>
              <w:t xml:space="preserve"> </w:t>
            </w:r>
            <w:r>
              <w:rPr>
                <w:sz w:val="24"/>
                <w:szCs w:val="24"/>
                <w:lang w:val="uk-UA"/>
              </w:rPr>
              <w:t>вміти з</w:t>
            </w:r>
            <w:r w:rsidRPr="00942D5B">
              <w:rPr>
                <w:sz w:val="24"/>
                <w:szCs w:val="24"/>
              </w:rPr>
              <w:t>амінювати пряму мову непрямою; правильно й доцільно використовувати в тексті пряму мову й цитати; правильно вживати розділові знаки в конструкціях із прямою мовою, цитатою та діалогом</w:t>
            </w:r>
          </w:p>
        </w:tc>
      </w:tr>
      <w:tr w:rsidR="00FF21E3" w:rsidRPr="00942D5B" w:rsidTr="00FF21E3">
        <w:tc>
          <w:tcPr>
            <w:tcW w:w="540" w:type="dxa"/>
          </w:tcPr>
          <w:p w:rsidR="00FF21E3" w:rsidRPr="00942D5B" w:rsidRDefault="00FF21E3" w:rsidP="00CF5281">
            <w:pPr>
              <w:jc w:val="center"/>
              <w:rPr>
                <w:sz w:val="24"/>
                <w:szCs w:val="24"/>
              </w:rPr>
            </w:pPr>
            <w:r w:rsidRPr="00942D5B">
              <w:rPr>
                <w:sz w:val="24"/>
                <w:szCs w:val="24"/>
              </w:rPr>
              <w:t>24</w:t>
            </w:r>
          </w:p>
        </w:tc>
        <w:tc>
          <w:tcPr>
            <w:tcW w:w="1440" w:type="dxa"/>
          </w:tcPr>
          <w:p w:rsidR="00FF21E3" w:rsidRPr="00942D5B" w:rsidRDefault="00FF21E3" w:rsidP="00CF5281">
            <w:pPr>
              <w:rPr>
                <w:sz w:val="24"/>
                <w:szCs w:val="24"/>
              </w:rPr>
            </w:pPr>
            <w:r w:rsidRPr="00942D5B">
              <w:rPr>
                <w:sz w:val="24"/>
                <w:szCs w:val="24"/>
              </w:rPr>
              <w:t>Стилістика</w:t>
            </w:r>
          </w:p>
        </w:tc>
        <w:tc>
          <w:tcPr>
            <w:tcW w:w="4680" w:type="dxa"/>
          </w:tcPr>
          <w:p w:rsidR="00FF21E3" w:rsidRPr="00942D5B" w:rsidRDefault="00FF21E3" w:rsidP="00CF5281">
            <w:pPr>
              <w:jc w:val="both"/>
              <w:rPr>
                <w:sz w:val="24"/>
                <w:szCs w:val="24"/>
              </w:rPr>
            </w:pPr>
            <w:r w:rsidRPr="00942D5B">
              <w:rPr>
                <w:sz w:val="24"/>
                <w:szCs w:val="24"/>
              </w:rPr>
              <w:t>Стилі мовлення (розмовний, науковий, художній, офіційно-діловий, публіцистичний), їхні основні ознаки, функції</w:t>
            </w:r>
          </w:p>
        </w:tc>
        <w:tc>
          <w:tcPr>
            <w:tcW w:w="3780" w:type="dxa"/>
          </w:tcPr>
          <w:p w:rsidR="00FF21E3" w:rsidRPr="00942D5B" w:rsidRDefault="00FF21E3" w:rsidP="00CF5281">
            <w:pPr>
              <w:jc w:val="both"/>
              <w:rPr>
                <w:sz w:val="24"/>
                <w:szCs w:val="24"/>
              </w:rPr>
            </w:pPr>
            <w:r w:rsidRPr="0034417C">
              <w:rPr>
                <w:i/>
                <w:sz w:val="24"/>
                <w:szCs w:val="24"/>
                <w:lang w:val="uk-UA"/>
              </w:rPr>
              <w:t>Абітурієнт</w:t>
            </w:r>
            <w:r w:rsidRPr="0034417C">
              <w:rPr>
                <w:sz w:val="24"/>
                <w:szCs w:val="24"/>
                <w:lang w:val="uk-UA"/>
              </w:rPr>
              <w:t xml:space="preserve"> повинен</w:t>
            </w:r>
            <w:r w:rsidRPr="0034417C">
              <w:rPr>
                <w:sz w:val="24"/>
                <w:szCs w:val="24"/>
              </w:rPr>
              <w:t xml:space="preserve"> </w:t>
            </w:r>
            <w:r>
              <w:rPr>
                <w:sz w:val="24"/>
                <w:szCs w:val="24"/>
                <w:lang w:val="uk-UA"/>
              </w:rPr>
              <w:t>р</w:t>
            </w:r>
            <w:r w:rsidRPr="00942D5B">
              <w:rPr>
                <w:sz w:val="24"/>
                <w:szCs w:val="24"/>
              </w:rPr>
              <w:t xml:space="preserve">озпізнавати стилі мовлення, визначати особливості кожного з них; користуватися різноманітними виражальними засобами української мови в </w:t>
            </w:r>
            <w:r>
              <w:rPr>
                <w:sz w:val="24"/>
                <w:szCs w:val="24"/>
                <w:lang w:val="uk-UA"/>
              </w:rPr>
              <w:t>комунікативному процесі</w:t>
            </w:r>
            <w:r w:rsidRPr="00942D5B">
              <w:rPr>
                <w:sz w:val="24"/>
                <w:szCs w:val="24"/>
              </w:rPr>
              <w:t xml:space="preserve"> для оптимального досягнення мети спілкування</w:t>
            </w:r>
          </w:p>
        </w:tc>
      </w:tr>
      <w:tr w:rsidR="00FF21E3" w:rsidRPr="00942D5B" w:rsidTr="00FF21E3">
        <w:tc>
          <w:tcPr>
            <w:tcW w:w="540" w:type="dxa"/>
          </w:tcPr>
          <w:p w:rsidR="00FF21E3" w:rsidRPr="00942D5B" w:rsidRDefault="00FF21E3" w:rsidP="00CF5281">
            <w:pPr>
              <w:jc w:val="center"/>
              <w:rPr>
                <w:sz w:val="24"/>
                <w:szCs w:val="24"/>
              </w:rPr>
            </w:pPr>
            <w:r w:rsidRPr="00942D5B">
              <w:rPr>
                <w:sz w:val="24"/>
                <w:szCs w:val="24"/>
              </w:rPr>
              <w:t>25</w:t>
            </w:r>
          </w:p>
        </w:tc>
        <w:tc>
          <w:tcPr>
            <w:tcW w:w="1440" w:type="dxa"/>
          </w:tcPr>
          <w:p w:rsidR="00FF21E3" w:rsidRPr="00942D5B" w:rsidRDefault="00FF21E3" w:rsidP="00CF5281">
            <w:pPr>
              <w:rPr>
                <w:sz w:val="24"/>
                <w:szCs w:val="24"/>
              </w:rPr>
            </w:pPr>
            <w:r w:rsidRPr="00942D5B">
              <w:rPr>
                <w:sz w:val="24"/>
                <w:szCs w:val="24"/>
              </w:rPr>
              <w:t>Розвиток мовлення</w:t>
            </w:r>
          </w:p>
        </w:tc>
        <w:tc>
          <w:tcPr>
            <w:tcW w:w="4680" w:type="dxa"/>
          </w:tcPr>
          <w:p w:rsidR="00FF21E3" w:rsidRPr="00942D5B" w:rsidRDefault="00FF21E3" w:rsidP="00CF5281">
            <w:pPr>
              <w:jc w:val="both"/>
              <w:rPr>
                <w:sz w:val="24"/>
                <w:szCs w:val="24"/>
              </w:rPr>
            </w:pPr>
            <w:r w:rsidRPr="00942D5B">
              <w:rPr>
                <w:sz w:val="24"/>
                <w:szCs w:val="24"/>
              </w:rPr>
              <w:t xml:space="preserve">Види мовленнєвої, діяльності; адресант і адресат: мовлення; монологічне й </w:t>
            </w:r>
            <w:r w:rsidRPr="00942D5B">
              <w:rPr>
                <w:sz w:val="24"/>
                <w:szCs w:val="24"/>
              </w:rPr>
              <w:lastRenderedPageBreak/>
              <w:t>діалогічне мовлення; усне й писемне, мовлення. Тема й. основна думка висловлення; Вимоги, до мовлення (змістовність,. логічна послідовність, багатство, точність, виразність, доречність, правильність). Основні ознаки, тексту, зв’язність, комунікативність, членованість у інформативність. Зміст, і будова тексту, поділ тексту на абзаци, мікротеми. Способи зв’язку речень у тексті. Тексти різних стилів, типів, жанрів</w:t>
            </w:r>
          </w:p>
        </w:tc>
        <w:tc>
          <w:tcPr>
            <w:tcW w:w="3780" w:type="dxa"/>
          </w:tcPr>
          <w:p w:rsidR="00FF21E3" w:rsidRPr="00942D5B" w:rsidRDefault="00FF21E3" w:rsidP="00CF5281">
            <w:pPr>
              <w:jc w:val="both"/>
              <w:rPr>
                <w:sz w:val="24"/>
                <w:szCs w:val="24"/>
              </w:rPr>
            </w:pPr>
            <w:r w:rsidRPr="0034417C">
              <w:rPr>
                <w:i/>
                <w:sz w:val="24"/>
                <w:szCs w:val="24"/>
                <w:lang w:val="uk-UA"/>
              </w:rPr>
              <w:lastRenderedPageBreak/>
              <w:t>Абітурієнт</w:t>
            </w:r>
            <w:r w:rsidRPr="0034417C">
              <w:rPr>
                <w:sz w:val="24"/>
                <w:szCs w:val="24"/>
                <w:lang w:val="uk-UA"/>
              </w:rPr>
              <w:t xml:space="preserve"> повинен</w:t>
            </w:r>
            <w:r w:rsidRPr="0034417C">
              <w:rPr>
                <w:sz w:val="24"/>
                <w:szCs w:val="24"/>
              </w:rPr>
              <w:t xml:space="preserve"> </w:t>
            </w:r>
            <w:r>
              <w:rPr>
                <w:sz w:val="24"/>
                <w:szCs w:val="24"/>
                <w:lang w:val="uk-UA"/>
              </w:rPr>
              <w:t>у</w:t>
            </w:r>
            <w:r w:rsidRPr="00942D5B">
              <w:rPr>
                <w:sz w:val="24"/>
                <w:szCs w:val="24"/>
              </w:rPr>
              <w:t xml:space="preserve">важно читати, усвідомлювати й </w:t>
            </w:r>
            <w:r w:rsidRPr="00942D5B">
              <w:rPr>
                <w:sz w:val="24"/>
                <w:szCs w:val="24"/>
              </w:rPr>
              <w:lastRenderedPageBreak/>
              <w:t>запам’ятовувати зміст прочитаного, диференціюючи в ньому головне та другорядне; критично оцінювати прочитане; аналізувати тексти різних стилів, типів і жанрів; будувати письмове висловлення, логічно викладаючи зміст, підпорядковуючи його темі й основній думці, задуму, вибраному стилю та типу мовлення, досягати визначеної комунікативної мети; формулювати, добирати доречні аргументи й приклади, робити висновок, висловлювати власну позицію, свій погляд на ситуацію чи обставини; правильно структурувати текст, використовуючи відповідні мовленнєві звороти; знаходити й виправляти помилки в змісті, будові й мовному оформленні власних висловлень, спираючись на засвоєні знання</w:t>
            </w:r>
          </w:p>
        </w:tc>
      </w:tr>
      <w:tr w:rsidR="00FF21E3" w:rsidRPr="00942D5B" w:rsidTr="00FF21E3">
        <w:tc>
          <w:tcPr>
            <w:tcW w:w="540" w:type="dxa"/>
          </w:tcPr>
          <w:p w:rsidR="00FF21E3" w:rsidRPr="00942D5B" w:rsidRDefault="00FF21E3" w:rsidP="00CF5281">
            <w:pPr>
              <w:jc w:val="center"/>
              <w:rPr>
                <w:b/>
                <w:sz w:val="24"/>
                <w:szCs w:val="24"/>
              </w:rPr>
            </w:pPr>
          </w:p>
        </w:tc>
        <w:tc>
          <w:tcPr>
            <w:tcW w:w="1440" w:type="dxa"/>
          </w:tcPr>
          <w:p w:rsidR="00FF21E3" w:rsidRPr="00942D5B" w:rsidRDefault="00FF21E3" w:rsidP="00CF5281">
            <w:pPr>
              <w:jc w:val="center"/>
              <w:rPr>
                <w:b/>
                <w:sz w:val="24"/>
                <w:szCs w:val="24"/>
              </w:rPr>
            </w:pPr>
          </w:p>
        </w:tc>
        <w:tc>
          <w:tcPr>
            <w:tcW w:w="4680" w:type="dxa"/>
          </w:tcPr>
          <w:p w:rsidR="00FF21E3" w:rsidRPr="00942D5B" w:rsidRDefault="00FF21E3" w:rsidP="00CF5281">
            <w:pPr>
              <w:jc w:val="center"/>
              <w:rPr>
                <w:b/>
                <w:sz w:val="24"/>
                <w:szCs w:val="24"/>
              </w:rPr>
            </w:pPr>
          </w:p>
        </w:tc>
        <w:tc>
          <w:tcPr>
            <w:tcW w:w="3780" w:type="dxa"/>
          </w:tcPr>
          <w:p w:rsidR="00FF21E3" w:rsidRPr="00942D5B" w:rsidRDefault="00FF21E3" w:rsidP="00CF5281">
            <w:pPr>
              <w:jc w:val="center"/>
              <w:rPr>
                <w:b/>
                <w:sz w:val="24"/>
                <w:szCs w:val="24"/>
              </w:rPr>
            </w:pPr>
          </w:p>
        </w:tc>
      </w:tr>
    </w:tbl>
    <w:p w:rsidR="008A05AF" w:rsidRDefault="008A05AF">
      <w:pPr>
        <w:rPr>
          <w:lang w:val="uk-UA"/>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364"/>
        <w:gridCol w:w="4500"/>
        <w:gridCol w:w="4140"/>
      </w:tblGrid>
      <w:tr w:rsidR="00FF21E3" w:rsidRPr="00942D5B" w:rsidTr="00FF21E3">
        <w:tc>
          <w:tcPr>
            <w:tcW w:w="567" w:type="dxa"/>
          </w:tcPr>
          <w:p w:rsidR="00FF21E3" w:rsidRPr="00942D5B" w:rsidRDefault="00FF21E3" w:rsidP="00CF5281">
            <w:pPr>
              <w:jc w:val="center"/>
              <w:rPr>
                <w:b/>
                <w:sz w:val="24"/>
                <w:szCs w:val="24"/>
              </w:rPr>
            </w:pPr>
          </w:p>
        </w:tc>
        <w:tc>
          <w:tcPr>
            <w:tcW w:w="10004" w:type="dxa"/>
            <w:gridSpan w:val="3"/>
          </w:tcPr>
          <w:p w:rsidR="00FF21E3" w:rsidRPr="00361CCE" w:rsidRDefault="00FF21E3" w:rsidP="00361CCE">
            <w:pPr>
              <w:jc w:val="center"/>
              <w:rPr>
                <w:sz w:val="28"/>
                <w:szCs w:val="28"/>
                <w:lang w:val="uk-UA"/>
              </w:rPr>
            </w:pPr>
            <w:r>
              <w:rPr>
                <w:b/>
                <w:bCs/>
                <w:sz w:val="28"/>
                <w:szCs w:val="28"/>
              </w:rPr>
              <w:t xml:space="preserve">Тематичний план дисципліни «Українська </w:t>
            </w:r>
            <w:r>
              <w:rPr>
                <w:b/>
                <w:bCs/>
                <w:sz w:val="28"/>
                <w:szCs w:val="28"/>
                <w:lang w:val="uk-UA"/>
              </w:rPr>
              <w:t>література»</w:t>
            </w:r>
          </w:p>
        </w:tc>
      </w:tr>
      <w:tr w:rsidR="00FF21E3" w:rsidRPr="00942D5B" w:rsidTr="00FF21E3">
        <w:tc>
          <w:tcPr>
            <w:tcW w:w="567" w:type="dxa"/>
          </w:tcPr>
          <w:p w:rsidR="00FF21E3" w:rsidRPr="00942D5B" w:rsidRDefault="00FF21E3" w:rsidP="00EC72E6">
            <w:pPr>
              <w:jc w:val="both"/>
              <w:rPr>
                <w:sz w:val="24"/>
                <w:szCs w:val="24"/>
              </w:rPr>
            </w:pPr>
            <w:r w:rsidRPr="00942D5B">
              <w:rPr>
                <w:sz w:val="24"/>
                <w:szCs w:val="24"/>
              </w:rPr>
              <w:t>1</w:t>
            </w:r>
          </w:p>
        </w:tc>
        <w:tc>
          <w:tcPr>
            <w:tcW w:w="1364" w:type="dxa"/>
          </w:tcPr>
          <w:p w:rsidR="00FF21E3" w:rsidRPr="00942D5B" w:rsidRDefault="00FF21E3" w:rsidP="00EC72E6">
            <w:pPr>
              <w:jc w:val="both"/>
              <w:rPr>
                <w:sz w:val="24"/>
                <w:szCs w:val="24"/>
              </w:rPr>
            </w:pPr>
            <w:r>
              <w:rPr>
                <w:sz w:val="24"/>
                <w:szCs w:val="24"/>
              </w:rPr>
              <w:t xml:space="preserve">Усна народна творчість </w:t>
            </w:r>
            <w:bookmarkStart w:id="0" w:name="_GoBack"/>
            <w:bookmarkEnd w:id="0"/>
          </w:p>
        </w:tc>
        <w:tc>
          <w:tcPr>
            <w:tcW w:w="4500" w:type="dxa"/>
          </w:tcPr>
          <w:p w:rsidR="00FF21E3" w:rsidRPr="00942D5B" w:rsidRDefault="00FF21E3" w:rsidP="00EC72E6">
            <w:pPr>
              <w:jc w:val="both"/>
              <w:rPr>
                <w:sz w:val="24"/>
                <w:szCs w:val="24"/>
              </w:rPr>
            </w:pPr>
            <w:r w:rsidRPr="00942D5B">
              <w:rPr>
                <w:sz w:val="24"/>
                <w:szCs w:val="24"/>
              </w:rPr>
              <w:t>Загальна характеристика календарно-обрядових, суспільно-побутових і родинно-побутових пісень Пісні Марусі Чурай. «Віють вітри, віють буйні», «Засвіт встали козаченьки»,</w:t>
            </w:r>
          </w:p>
          <w:p w:rsidR="00FF21E3" w:rsidRPr="00942D5B" w:rsidRDefault="00FF21E3" w:rsidP="00EC72E6">
            <w:pPr>
              <w:jc w:val="both"/>
              <w:rPr>
                <w:sz w:val="24"/>
                <w:szCs w:val="24"/>
              </w:rPr>
            </w:pPr>
            <w:r w:rsidRPr="00942D5B">
              <w:rPr>
                <w:sz w:val="24"/>
                <w:szCs w:val="24"/>
              </w:rPr>
              <w:t xml:space="preserve"> Історичні пісні. «Ой Морозе, Морозенку», «Чи не той то хміль» Тематика, образ</w:t>
            </w:r>
            <w:r>
              <w:rPr>
                <w:sz w:val="24"/>
                <w:szCs w:val="24"/>
              </w:rPr>
              <w:t xml:space="preserve">и, зміст народних дум і балад. </w:t>
            </w:r>
            <w:r w:rsidRPr="00942D5B">
              <w:rPr>
                <w:sz w:val="24"/>
                <w:szCs w:val="24"/>
              </w:rPr>
              <w:t xml:space="preserve">«Дума про Марусю Богуславку» </w:t>
            </w:r>
          </w:p>
          <w:p w:rsidR="00FF21E3" w:rsidRPr="00942D5B" w:rsidRDefault="00FF21E3" w:rsidP="00EC72E6">
            <w:pPr>
              <w:jc w:val="both"/>
              <w:rPr>
                <w:sz w:val="24"/>
                <w:szCs w:val="24"/>
              </w:rPr>
            </w:pPr>
            <w:r w:rsidRPr="00942D5B">
              <w:rPr>
                <w:sz w:val="24"/>
                <w:szCs w:val="24"/>
              </w:rPr>
              <w:t xml:space="preserve"> Балада «Ой летіла стріла»</w:t>
            </w:r>
          </w:p>
        </w:tc>
        <w:tc>
          <w:tcPr>
            <w:tcW w:w="4140" w:type="dxa"/>
            <w:vMerge w:val="restart"/>
          </w:tcPr>
          <w:p w:rsidR="00FF21E3" w:rsidRPr="00942D5B" w:rsidRDefault="00FF21E3" w:rsidP="00EC72E6">
            <w:pPr>
              <w:jc w:val="both"/>
              <w:rPr>
                <w:sz w:val="24"/>
                <w:szCs w:val="24"/>
              </w:rPr>
            </w:pPr>
            <w:r w:rsidRPr="0034417C">
              <w:rPr>
                <w:i/>
                <w:sz w:val="24"/>
                <w:szCs w:val="24"/>
                <w:lang w:val="uk-UA"/>
              </w:rPr>
              <w:t>Абітурієнт</w:t>
            </w:r>
            <w:r w:rsidRPr="0034417C">
              <w:rPr>
                <w:sz w:val="24"/>
                <w:szCs w:val="24"/>
                <w:lang w:val="uk-UA"/>
              </w:rPr>
              <w:t xml:space="preserve"> повинен</w:t>
            </w:r>
            <w:r w:rsidRPr="0034417C">
              <w:rPr>
                <w:sz w:val="24"/>
                <w:szCs w:val="24"/>
              </w:rPr>
              <w:t xml:space="preserve"> </w:t>
            </w:r>
            <w:r w:rsidRPr="00942D5B">
              <w:rPr>
                <w:sz w:val="24"/>
                <w:szCs w:val="24"/>
              </w:rPr>
              <w:t xml:space="preserve">вміти: </w:t>
            </w:r>
          </w:p>
          <w:p w:rsidR="00FF21E3" w:rsidRPr="00942D5B" w:rsidRDefault="00FF21E3" w:rsidP="00EC72E6">
            <w:pPr>
              <w:jc w:val="both"/>
              <w:rPr>
                <w:sz w:val="24"/>
                <w:szCs w:val="24"/>
              </w:rPr>
            </w:pPr>
            <w:r w:rsidRPr="00942D5B">
              <w:rPr>
                <w:sz w:val="24"/>
                <w:szCs w:val="24"/>
              </w:rPr>
              <w:t xml:space="preserve">- розрізняти види й жанри усної народної творчості: різновиди календарно-обрядових пісень (щедрівки, колядки, веснянки, русальні, купальські і жниварські пісні); суспільно-побутові, історичні й родинно-побутові пісні; думи, балади; визначати провідні мотиви творів усної народної творчості, їхні художні особливості; </w:t>
            </w:r>
          </w:p>
          <w:p w:rsidR="00FF21E3" w:rsidRPr="00942D5B" w:rsidRDefault="00FF21E3" w:rsidP="00EC72E6">
            <w:pPr>
              <w:jc w:val="both"/>
              <w:rPr>
                <w:sz w:val="24"/>
                <w:szCs w:val="24"/>
              </w:rPr>
            </w:pPr>
            <w:r w:rsidRPr="00942D5B">
              <w:rPr>
                <w:sz w:val="24"/>
                <w:szCs w:val="24"/>
              </w:rPr>
              <w:t xml:space="preserve">- розрізняти літературні роди, види й жанри; </w:t>
            </w:r>
          </w:p>
          <w:p w:rsidR="00FF21E3" w:rsidRPr="00942D5B" w:rsidRDefault="00FF21E3" w:rsidP="00EC72E6">
            <w:pPr>
              <w:jc w:val="both"/>
              <w:rPr>
                <w:sz w:val="24"/>
                <w:szCs w:val="24"/>
              </w:rPr>
            </w:pPr>
            <w:r w:rsidRPr="00942D5B">
              <w:rPr>
                <w:sz w:val="24"/>
                <w:szCs w:val="24"/>
              </w:rPr>
              <w:t xml:space="preserve">- співвідносити літературний твір із відповідним літературним напрямом, стилем, течією; </w:t>
            </w:r>
          </w:p>
          <w:p w:rsidR="00FF21E3" w:rsidRPr="00942D5B" w:rsidRDefault="00FF21E3" w:rsidP="00EC72E6">
            <w:pPr>
              <w:jc w:val="both"/>
              <w:rPr>
                <w:sz w:val="24"/>
                <w:szCs w:val="24"/>
              </w:rPr>
            </w:pPr>
            <w:r>
              <w:rPr>
                <w:sz w:val="24"/>
                <w:szCs w:val="24"/>
              </w:rPr>
              <w:t>-</w:t>
            </w:r>
            <w:r w:rsidRPr="00942D5B">
              <w:rPr>
                <w:sz w:val="24"/>
                <w:szCs w:val="24"/>
              </w:rPr>
              <w:t xml:space="preserve"> визначати тему, ідею, проблематику літературних творів;</w:t>
            </w:r>
          </w:p>
          <w:p w:rsidR="00FF21E3" w:rsidRPr="00EC72E6" w:rsidRDefault="00FF21E3" w:rsidP="00EC72E6">
            <w:pPr>
              <w:jc w:val="both"/>
              <w:rPr>
                <w:sz w:val="24"/>
                <w:szCs w:val="24"/>
                <w:lang w:val="uk-UA"/>
              </w:rPr>
            </w:pPr>
            <w:r w:rsidRPr="0034417C">
              <w:rPr>
                <w:i/>
                <w:sz w:val="24"/>
                <w:szCs w:val="24"/>
                <w:lang w:val="uk-UA"/>
              </w:rPr>
              <w:t>Абітурієнт</w:t>
            </w:r>
            <w:r w:rsidRPr="0034417C">
              <w:rPr>
                <w:sz w:val="24"/>
                <w:szCs w:val="24"/>
                <w:lang w:val="uk-UA"/>
              </w:rPr>
              <w:t xml:space="preserve"> повинен</w:t>
            </w:r>
            <w:r w:rsidRPr="00EC72E6">
              <w:rPr>
                <w:sz w:val="24"/>
                <w:szCs w:val="24"/>
                <w:lang w:val="uk-UA"/>
              </w:rPr>
              <w:t xml:space="preserve"> вміти: - розрізняти види й жанри усної народної творчості: різновиди календарно-обрядових пісень (щедрівки, колядки, веснянки, русальні, купальські і жниварські пісні); суспільно-побутові, історичні й родинно-побутові пісні; думи, балади; визначати провідні мотиви </w:t>
            </w:r>
            <w:r w:rsidRPr="00EC72E6">
              <w:rPr>
                <w:sz w:val="24"/>
                <w:szCs w:val="24"/>
                <w:lang w:val="uk-UA"/>
              </w:rPr>
              <w:lastRenderedPageBreak/>
              <w:t xml:space="preserve">творів усної народної творчості, їхні художні особливості; - розрізняти літературні роди, види й жанри; - співвідносити літературний твір із відповідним літературним напрямом, стилем, течією; - . визначати тему, ідею, проблематику літературних творів; </w:t>
            </w:r>
          </w:p>
          <w:p w:rsidR="00FF21E3" w:rsidRPr="00942D5B" w:rsidRDefault="00FF21E3" w:rsidP="00EC72E6">
            <w:pPr>
              <w:jc w:val="both"/>
              <w:rPr>
                <w:sz w:val="24"/>
                <w:szCs w:val="24"/>
              </w:rPr>
            </w:pPr>
            <w:r w:rsidRPr="00942D5B">
              <w:rPr>
                <w:sz w:val="24"/>
                <w:szCs w:val="24"/>
              </w:rPr>
              <w:t>характеризувати літературних героїв, коментувати їхні вчинки;</w:t>
            </w:r>
          </w:p>
          <w:p w:rsidR="00FF21E3" w:rsidRPr="00942D5B" w:rsidRDefault="00FF21E3" w:rsidP="00EC72E6">
            <w:pPr>
              <w:jc w:val="both"/>
              <w:rPr>
                <w:sz w:val="24"/>
                <w:szCs w:val="24"/>
              </w:rPr>
            </w:pPr>
            <w:r w:rsidRPr="00942D5B">
              <w:rPr>
                <w:sz w:val="24"/>
                <w:szCs w:val="24"/>
              </w:rPr>
              <w:t xml:space="preserve">визначати художні образи і їхню роль у літературному творі; упізнавати літературних героїв за їхніми цитатними характеристиками й репліками; орієнтуватися в сюжетах літературних творів; : визначати: сюжетні й позасюжетні елементи літературних творів, їхні композиційні особливості; визначати провідні мотиви ліричних творів; аналізувати мову літературного твору; знаходити художні засоби й визначати їхню роль у літературних творах; співвідносити фрагмент літературного твору з його назвою та автором; співвідносити письменників з фрагментами їхніх творів, а також з висловами митців та літературних критиків про них та їхні твори; знати псевдоніми й справжні імена письменників, належність їх до літературних епох, шкіл, угруповань; визначати місце і роль письменника в літературному процесі; пояснювати поняття «розстріляне відродження», «київські неокласики»,, .«празька школа поетів», «шістдесятництво», «дисидентство»; </w:t>
            </w:r>
          </w:p>
          <w:p w:rsidR="00FF21E3" w:rsidRPr="00361CCE" w:rsidRDefault="00FF21E3" w:rsidP="00EC72E6">
            <w:pPr>
              <w:jc w:val="both"/>
              <w:rPr>
                <w:sz w:val="24"/>
                <w:szCs w:val="24"/>
              </w:rPr>
            </w:pPr>
            <w:r w:rsidRPr="00942D5B">
              <w:rPr>
                <w:sz w:val="24"/>
                <w:szCs w:val="24"/>
              </w:rPr>
              <w:t>- орієнтуватися в основних тенденціях розвитку сучасної</w:t>
            </w:r>
            <w:r>
              <w:rPr>
                <w:sz w:val="24"/>
                <w:szCs w:val="24"/>
              </w:rPr>
              <w:t xml:space="preserve"> літератури; </w:t>
            </w:r>
          </w:p>
          <w:p w:rsidR="00FF21E3" w:rsidRPr="00942D5B" w:rsidRDefault="00FF21E3" w:rsidP="00EC72E6">
            <w:pPr>
              <w:jc w:val="both"/>
              <w:rPr>
                <w:sz w:val="24"/>
                <w:szCs w:val="24"/>
              </w:rPr>
            </w:pPr>
            <w:r w:rsidRPr="0034417C">
              <w:rPr>
                <w:i/>
                <w:sz w:val="24"/>
                <w:szCs w:val="24"/>
                <w:lang w:val="uk-UA"/>
              </w:rPr>
              <w:t>Абітурієнт</w:t>
            </w:r>
            <w:r w:rsidRPr="0034417C">
              <w:rPr>
                <w:sz w:val="24"/>
                <w:szCs w:val="24"/>
                <w:lang w:val="uk-UA"/>
              </w:rPr>
              <w:t xml:space="preserve"> повинен</w:t>
            </w:r>
            <w:r w:rsidRPr="00942D5B">
              <w:rPr>
                <w:sz w:val="24"/>
                <w:szCs w:val="24"/>
              </w:rPr>
              <w:t xml:space="preserve"> знати такі теоретико-літературні поняття: </w:t>
            </w:r>
          </w:p>
          <w:p w:rsidR="00FF21E3" w:rsidRPr="00942D5B" w:rsidRDefault="00FF21E3" w:rsidP="00EC72E6">
            <w:pPr>
              <w:jc w:val="both"/>
              <w:rPr>
                <w:sz w:val="24"/>
                <w:szCs w:val="24"/>
              </w:rPr>
            </w:pPr>
            <w:r w:rsidRPr="00942D5B">
              <w:rPr>
                <w:sz w:val="24"/>
                <w:szCs w:val="24"/>
              </w:rPr>
              <w:t xml:space="preserve">- літературні роди: драма, епос (ліро-епос), лірика;  її тематичні різновиди та жанри: інтимна, громадянська (патріотична), пейзажна, філософська; верлібр, ліричний вірш, пісня, послання, сонет; </w:t>
            </w:r>
          </w:p>
          <w:p w:rsidR="00FF21E3" w:rsidRPr="00942D5B" w:rsidRDefault="00FF21E3" w:rsidP="00EC72E6">
            <w:pPr>
              <w:jc w:val="both"/>
              <w:rPr>
                <w:sz w:val="24"/>
                <w:szCs w:val="24"/>
              </w:rPr>
            </w:pPr>
            <w:r w:rsidRPr="00942D5B">
              <w:rPr>
                <w:sz w:val="24"/>
                <w:szCs w:val="24"/>
              </w:rPr>
              <w:t xml:space="preserve">- епос та його жанри: новела, повість, роман, різновиди повісті та роману, усмішка; </w:t>
            </w:r>
          </w:p>
          <w:p w:rsidR="00FF21E3" w:rsidRPr="00942D5B" w:rsidRDefault="00FF21E3" w:rsidP="00EC72E6">
            <w:pPr>
              <w:jc w:val="both"/>
              <w:rPr>
                <w:sz w:val="24"/>
                <w:szCs w:val="24"/>
              </w:rPr>
            </w:pPr>
            <w:r w:rsidRPr="00942D5B">
              <w:rPr>
                <w:sz w:val="24"/>
                <w:szCs w:val="24"/>
              </w:rPr>
              <w:t>- драма та її жанри: власне драма, драма-феєрія, комедія, трагікомедія;</w:t>
            </w:r>
          </w:p>
          <w:p w:rsidR="00FF21E3" w:rsidRPr="00942D5B" w:rsidRDefault="00FF21E3" w:rsidP="00EC72E6">
            <w:pPr>
              <w:jc w:val="both"/>
              <w:rPr>
                <w:sz w:val="24"/>
                <w:szCs w:val="24"/>
              </w:rPr>
            </w:pPr>
            <w:r w:rsidRPr="00942D5B">
              <w:rPr>
                <w:sz w:val="24"/>
                <w:szCs w:val="24"/>
              </w:rPr>
              <w:lastRenderedPageBreak/>
              <w:t xml:space="preserve">- ліро-епос та його жанри: байка, балада, дума, історична пісня, поема; </w:t>
            </w:r>
          </w:p>
          <w:p w:rsidR="00FF21E3" w:rsidRPr="00942D5B" w:rsidRDefault="00FF21E3" w:rsidP="00EC72E6">
            <w:pPr>
              <w:jc w:val="both"/>
              <w:rPr>
                <w:sz w:val="24"/>
                <w:szCs w:val="24"/>
              </w:rPr>
            </w:pPr>
            <w:r w:rsidRPr="00942D5B">
              <w:rPr>
                <w:sz w:val="24"/>
                <w:szCs w:val="24"/>
              </w:rPr>
              <w:t xml:space="preserve">- літературні напрями, стилі, течії: бароко, класицизм, реалізм,  модернізм (експресіонізм, імпресіонізм, символізм, неокласицизм, неоромантизм); постмодернізм як явище в сучасному літературному процесі; </w:t>
            </w:r>
          </w:p>
          <w:p w:rsidR="00FF21E3" w:rsidRPr="00942D5B" w:rsidRDefault="00FF21E3" w:rsidP="00EC72E6">
            <w:pPr>
              <w:jc w:val="both"/>
              <w:rPr>
                <w:sz w:val="24"/>
                <w:szCs w:val="24"/>
              </w:rPr>
            </w:pPr>
            <w:r w:rsidRPr="00942D5B">
              <w:rPr>
                <w:sz w:val="24"/>
                <w:szCs w:val="24"/>
              </w:rPr>
              <w:t xml:space="preserve">- ліричний герой, персонаж, прототип, художній образ; </w:t>
            </w:r>
          </w:p>
          <w:p w:rsidR="00FF21E3" w:rsidRPr="00942D5B" w:rsidRDefault="00FF21E3" w:rsidP="00EC72E6">
            <w:pPr>
              <w:jc w:val="both"/>
              <w:rPr>
                <w:sz w:val="24"/>
                <w:szCs w:val="24"/>
              </w:rPr>
            </w:pPr>
            <w:r w:rsidRPr="00942D5B">
              <w:rPr>
                <w:sz w:val="24"/>
                <w:szCs w:val="24"/>
              </w:rPr>
              <w:t xml:space="preserve">- тема, .ідея, мотив, проблематика художнього твору; конфлікт у драматичному творі; </w:t>
            </w:r>
          </w:p>
          <w:p w:rsidR="00FF21E3" w:rsidRPr="00942D5B" w:rsidRDefault="00FF21E3" w:rsidP="00EC72E6">
            <w:pPr>
              <w:jc w:val="both"/>
              <w:rPr>
                <w:sz w:val="24"/>
                <w:szCs w:val="24"/>
              </w:rPr>
            </w:pPr>
            <w:r w:rsidRPr="00942D5B">
              <w:rPr>
                <w:sz w:val="24"/>
                <w:szCs w:val="24"/>
              </w:rPr>
              <w:t xml:space="preserve">- композиція художнього твору (сюжет, сюжетні й позасюжетні елементи); </w:t>
            </w:r>
          </w:p>
          <w:p w:rsidR="00FF21E3" w:rsidRPr="00942D5B" w:rsidRDefault="00FF21E3" w:rsidP="00EC72E6">
            <w:pPr>
              <w:jc w:val="both"/>
              <w:rPr>
                <w:sz w:val="24"/>
                <w:szCs w:val="24"/>
              </w:rPr>
            </w:pPr>
            <w:r w:rsidRPr="00942D5B">
              <w:rPr>
                <w:sz w:val="24"/>
                <w:szCs w:val="24"/>
              </w:rPr>
              <w:t xml:space="preserve">- види комічного: бурлеск, гротеск, гумор, іронія, сарказм, сатира, травестія; </w:t>
            </w:r>
          </w:p>
          <w:p w:rsidR="00FF21E3" w:rsidRPr="00942D5B" w:rsidRDefault="00FF21E3" w:rsidP="00EC72E6">
            <w:pPr>
              <w:jc w:val="both"/>
              <w:rPr>
                <w:sz w:val="24"/>
                <w:szCs w:val="24"/>
              </w:rPr>
            </w:pPr>
            <w:r w:rsidRPr="00942D5B">
              <w:rPr>
                <w:sz w:val="24"/>
                <w:szCs w:val="24"/>
              </w:rPr>
              <w:t>- художні засоби: алегорія, алітерація, алюзія, анафора, антитеза, асонанс, гіпербола, епітет (постійний епітет), епіфора, інверсія, метафора, метонімія, оксиморон, паралелізм, персоніфікація, порівняння, рефрен, риторичне .. звертання, риторичне запитання, символ, тавтологія</w:t>
            </w:r>
          </w:p>
        </w:tc>
      </w:tr>
      <w:tr w:rsidR="00FF21E3" w:rsidRPr="00942D5B" w:rsidTr="00FF21E3">
        <w:tc>
          <w:tcPr>
            <w:tcW w:w="567" w:type="dxa"/>
          </w:tcPr>
          <w:p w:rsidR="00FF21E3" w:rsidRPr="00942D5B" w:rsidRDefault="00FF21E3" w:rsidP="00EC72E6">
            <w:pPr>
              <w:jc w:val="both"/>
              <w:rPr>
                <w:sz w:val="24"/>
                <w:szCs w:val="24"/>
              </w:rPr>
            </w:pPr>
            <w:r w:rsidRPr="00942D5B">
              <w:rPr>
                <w:sz w:val="24"/>
                <w:szCs w:val="24"/>
              </w:rPr>
              <w:t>2</w:t>
            </w:r>
          </w:p>
        </w:tc>
        <w:tc>
          <w:tcPr>
            <w:tcW w:w="1364" w:type="dxa"/>
          </w:tcPr>
          <w:p w:rsidR="00FF21E3" w:rsidRPr="00942D5B" w:rsidRDefault="00FF21E3" w:rsidP="00EC72E6">
            <w:pPr>
              <w:jc w:val="both"/>
              <w:rPr>
                <w:sz w:val="24"/>
                <w:szCs w:val="24"/>
              </w:rPr>
            </w:pPr>
            <w:r w:rsidRPr="00942D5B">
              <w:rPr>
                <w:sz w:val="24"/>
                <w:szCs w:val="24"/>
              </w:rPr>
              <w:t>Давня українська література</w:t>
            </w:r>
          </w:p>
        </w:tc>
        <w:tc>
          <w:tcPr>
            <w:tcW w:w="4500" w:type="dxa"/>
          </w:tcPr>
          <w:p w:rsidR="00FF21E3" w:rsidRPr="00942D5B" w:rsidRDefault="00FF21E3" w:rsidP="00EC72E6">
            <w:pPr>
              <w:jc w:val="both"/>
              <w:rPr>
                <w:sz w:val="24"/>
                <w:szCs w:val="24"/>
              </w:rPr>
            </w:pPr>
            <w:r w:rsidRPr="00942D5B">
              <w:rPr>
                <w:sz w:val="24"/>
                <w:szCs w:val="24"/>
              </w:rPr>
              <w:t xml:space="preserve">«Повість минулих літ» (уривки про заснування Києва, про помсту княгині Ольги) «Слово про похід Ігорів» . </w:t>
            </w:r>
          </w:p>
        </w:tc>
        <w:tc>
          <w:tcPr>
            <w:tcW w:w="4140" w:type="dxa"/>
            <w:vMerge/>
          </w:tcPr>
          <w:p w:rsidR="00FF21E3" w:rsidRPr="00942D5B" w:rsidRDefault="00FF21E3" w:rsidP="00EC72E6">
            <w:pPr>
              <w:jc w:val="both"/>
              <w:rPr>
                <w:sz w:val="24"/>
                <w:szCs w:val="24"/>
              </w:rPr>
            </w:pPr>
          </w:p>
        </w:tc>
      </w:tr>
      <w:tr w:rsidR="00FF21E3" w:rsidRPr="00942D5B" w:rsidTr="00FF21E3">
        <w:tc>
          <w:tcPr>
            <w:tcW w:w="567" w:type="dxa"/>
          </w:tcPr>
          <w:p w:rsidR="00FF21E3" w:rsidRPr="00942D5B" w:rsidRDefault="00FF21E3" w:rsidP="00EC72E6">
            <w:pPr>
              <w:jc w:val="both"/>
              <w:rPr>
                <w:sz w:val="24"/>
                <w:szCs w:val="24"/>
              </w:rPr>
            </w:pPr>
            <w:r w:rsidRPr="00942D5B">
              <w:rPr>
                <w:sz w:val="24"/>
                <w:szCs w:val="24"/>
              </w:rPr>
              <w:t>3</w:t>
            </w:r>
          </w:p>
        </w:tc>
        <w:tc>
          <w:tcPr>
            <w:tcW w:w="1364" w:type="dxa"/>
          </w:tcPr>
          <w:p w:rsidR="00FF21E3" w:rsidRPr="00942D5B" w:rsidRDefault="00FF21E3" w:rsidP="00EC72E6">
            <w:pPr>
              <w:jc w:val="both"/>
              <w:rPr>
                <w:sz w:val="24"/>
                <w:szCs w:val="24"/>
              </w:rPr>
            </w:pPr>
          </w:p>
        </w:tc>
        <w:tc>
          <w:tcPr>
            <w:tcW w:w="4500" w:type="dxa"/>
          </w:tcPr>
          <w:p w:rsidR="00FF21E3" w:rsidRPr="00942D5B" w:rsidRDefault="00FF21E3" w:rsidP="00EC72E6">
            <w:pPr>
              <w:jc w:val="both"/>
              <w:rPr>
                <w:sz w:val="24"/>
                <w:szCs w:val="24"/>
              </w:rPr>
            </w:pPr>
            <w:r w:rsidRPr="00942D5B">
              <w:rPr>
                <w:sz w:val="24"/>
                <w:szCs w:val="24"/>
              </w:rPr>
              <w:t>Григорій Сковорода. «</w:t>
            </w:r>
            <w:r w:rsidRPr="00942D5B">
              <w:rPr>
                <w:sz w:val="24"/>
                <w:szCs w:val="24"/>
                <w:lang w:val="en-US"/>
              </w:rPr>
              <w:t>D</w:t>
            </w:r>
            <w:r w:rsidRPr="00942D5B">
              <w:rPr>
                <w:sz w:val="24"/>
                <w:szCs w:val="24"/>
              </w:rPr>
              <w:t xml:space="preserve">е </w:t>
            </w:r>
            <w:r w:rsidRPr="00942D5B">
              <w:rPr>
                <w:sz w:val="24"/>
                <w:szCs w:val="24"/>
                <w:lang w:val="en-US"/>
              </w:rPr>
              <w:t>libertate</w:t>
            </w:r>
            <w:r w:rsidRPr="00942D5B">
              <w:rPr>
                <w:sz w:val="24"/>
                <w:szCs w:val="24"/>
              </w:rPr>
              <w:t>», «Всякому. місту — звичай і права...», «Бджола та Шершень»__</w:t>
            </w:r>
          </w:p>
        </w:tc>
        <w:tc>
          <w:tcPr>
            <w:tcW w:w="4140" w:type="dxa"/>
            <w:vMerge/>
          </w:tcPr>
          <w:p w:rsidR="00FF21E3" w:rsidRPr="00942D5B" w:rsidRDefault="00FF21E3" w:rsidP="00EC72E6">
            <w:pPr>
              <w:ind w:firstLine="708"/>
              <w:jc w:val="both"/>
              <w:rPr>
                <w:sz w:val="24"/>
                <w:szCs w:val="24"/>
              </w:rPr>
            </w:pPr>
          </w:p>
        </w:tc>
      </w:tr>
      <w:tr w:rsidR="00FF21E3" w:rsidRPr="00942D5B" w:rsidTr="00FF21E3">
        <w:tc>
          <w:tcPr>
            <w:tcW w:w="567" w:type="dxa"/>
          </w:tcPr>
          <w:p w:rsidR="00FF21E3" w:rsidRPr="00942D5B" w:rsidRDefault="00FF21E3" w:rsidP="00EC72E6">
            <w:pPr>
              <w:jc w:val="both"/>
              <w:rPr>
                <w:sz w:val="24"/>
                <w:szCs w:val="24"/>
              </w:rPr>
            </w:pPr>
            <w:r w:rsidRPr="00942D5B">
              <w:rPr>
                <w:sz w:val="24"/>
                <w:szCs w:val="24"/>
              </w:rPr>
              <w:t>4</w:t>
            </w:r>
          </w:p>
        </w:tc>
        <w:tc>
          <w:tcPr>
            <w:tcW w:w="1364" w:type="dxa"/>
          </w:tcPr>
          <w:p w:rsidR="00FF21E3" w:rsidRPr="00942D5B" w:rsidRDefault="00FF21E3" w:rsidP="00EC72E6">
            <w:pPr>
              <w:jc w:val="both"/>
              <w:rPr>
                <w:sz w:val="24"/>
                <w:szCs w:val="24"/>
              </w:rPr>
            </w:pPr>
            <w:r w:rsidRPr="00942D5B">
              <w:rPr>
                <w:sz w:val="24"/>
                <w:szCs w:val="24"/>
              </w:rPr>
              <w:t>Література кінця XVIII - початку XX ст.</w:t>
            </w:r>
          </w:p>
        </w:tc>
        <w:tc>
          <w:tcPr>
            <w:tcW w:w="4500" w:type="dxa"/>
          </w:tcPr>
          <w:p w:rsidR="00FF21E3" w:rsidRPr="00942D5B" w:rsidRDefault="00FF21E3" w:rsidP="00EC72E6">
            <w:pPr>
              <w:jc w:val="both"/>
              <w:rPr>
                <w:sz w:val="24"/>
                <w:szCs w:val="24"/>
              </w:rPr>
            </w:pPr>
            <w:r w:rsidRPr="00942D5B">
              <w:rPr>
                <w:sz w:val="24"/>
                <w:szCs w:val="24"/>
              </w:rPr>
              <w:t xml:space="preserve">Іван Котляревський.. «Енеїда», «Наталка Полтавка» </w:t>
            </w:r>
          </w:p>
        </w:tc>
        <w:tc>
          <w:tcPr>
            <w:tcW w:w="4140" w:type="dxa"/>
            <w:vMerge/>
          </w:tcPr>
          <w:p w:rsidR="00FF21E3" w:rsidRPr="00942D5B" w:rsidRDefault="00FF21E3" w:rsidP="00EC72E6">
            <w:pPr>
              <w:jc w:val="both"/>
              <w:rPr>
                <w:sz w:val="24"/>
                <w:szCs w:val="24"/>
              </w:rPr>
            </w:pPr>
          </w:p>
        </w:tc>
      </w:tr>
      <w:tr w:rsidR="00FF21E3" w:rsidRPr="00942D5B" w:rsidTr="00FF21E3">
        <w:tc>
          <w:tcPr>
            <w:tcW w:w="567" w:type="dxa"/>
          </w:tcPr>
          <w:p w:rsidR="00FF21E3" w:rsidRPr="00942D5B" w:rsidRDefault="00FF21E3" w:rsidP="00EC72E6">
            <w:pPr>
              <w:jc w:val="both"/>
              <w:rPr>
                <w:sz w:val="24"/>
                <w:szCs w:val="24"/>
              </w:rPr>
            </w:pPr>
            <w:r w:rsidRPr="00942D5B">
              <w:rPr>
                <w:sz w:val="24"/>
                <w:szCs w:val="24"/>
              </w:rPr>
              <w:t>5</w:t>
            </w:r>
          </w:p>
        </w:tc>
        <w:tc>
          <w:tcPr>
            <w:tcW w:w="1364" w:type="dxa"/>
          </w:tcPr>
          <w:p w:rsidR="00FF21E3" w:rsidRPr="00942D5B" w:rsidRDefault="00FF21E3" w:rsidP="00EC72E6">
            <w:pPr>
              <w:jc w:val="both"/>
              <w:rPr>
                <w:sz w:val="24"/>
                <w:szCs w:val="24"/>
              </w:rPr>
            </w:pPr>
          </w:p>
        </w:tc>
        <w:tc>
          <w:tcPr>
            <w:tcW w:w="4500" w:type="dxa"/>
          </w:tcPr>
          <w:p w:rsidR="00FF21E3" w:rsidRPr="00942D5B" w:rsidRDefault="00FF21E3" w:rsidP="00EC72E6">
            <w:pPr>
              <w:jc w:val="both"/>
              <w:rPr>
                <w:sz w:val="24"/>
                <w:szCs w:val="24"/>
              </w:rPr>
            </w:pPr>
            <w:r w:rsidRPr="00942D5B">
              <w:rPr>
                <w:sz w:val="24"/>
                <w:szCs w:val="24"/>
              </w:rPr>
              <w:t xml:space="preserve">Тарас Шевченко. «Катерина», «Кавказ», «Сон («У всякого своя доля;..»)», «І мертвим, і. живим, і ненарожденим... », «Заповіт». </w:t>
            </w:r>
          </w:p>
        </w:tc>
        <w:tc>
          <w:tcPr>
            <w:tcW w:w="4140" w:type="dxa"/>
            <w:vMerge/>
          </w:tcPr>
          <w:p w:rsidR="00FF21E3" w:rsidRPr="00942D5B" w:rsidRDefault="00FF21E3" w:rsidP="00EC72E6">
            <w:pPr>
              <w:jc w:val="both"/>
              <w:rPr>
                <w:sz w:val="24"/>
                <w:szCs w:val="24"/>
              </w:rPr>
            </w:pPr>
          </w:p>
        </w:tc>
      </w:tr>
      <w:tr w:rsidR="00FF21E3" w:rsidRPr="00942D5B" w:rsidTr="00FF21E3">
        <w:tc>
          <w:tcPr>
            <w:tcW w:w="567" w:type="dxa"/>
          </w:tcPr>
          <w:p w:rsidR="00FF21E3" w:rsidRPr="00942D5B" w:rsidRDefault="00FF21E3" w:rsidP="00EC72E6">
            <w:pPr>
              <w:jc w:val="both"/>
              <w:rPr>
                <w:sz w:val="24"/>
                <w:szCs w:val="24"/>
              </w:rPr>
            </w:pPr>
            <w:r w:rsidRPr="00942D5B">
              <w:rPr>
                <w:sz w:val="24"/>
                <w:szCs w:val="24"/>
              </w:rPr>
              <w:t>6</w:t>
            </w:r>
          </w:p>
        </w:tc>
        <w:tc>
          <w:tcPr>
            <w:tcW w:w="1364" w:type="dxa"/>
          </w:tcPr>
          <w:p w:rsidR="00FF21E3" w:rsidRPr="00942D5B" w:rsidRDefault="00FF21E3" w:rsidP="00EC72E6">
            <w:pPr>
              <w:jc w:val="both"/>
              <w:rPr>
                <w:sz w:val="24"/>
                <w:szCs w:val="24"/>
              </w:rPr>
            </w:pPr>
          </w:p>
        </w:tc>
        <w:tc>
          <w:tcPr>
            <w:tcW w:w="4500" w:type="dxa"/>
          </w:tcPr>
          <w:p w:rsidR="00FF21E3" w:rsidRPr="00942D5B" w:rsidRDefault="00FF21E3" w:rsidP="00EC72E6">
            <w:pPr>
              <w:jc w:val="both"/>
              <w:rPr>
                <w:sz w:val="24"/>
                <w:szCs w:val="24"/>
              </w:rPr>
            </w:pPr>
            <w:r w:rsidRPr="00942D5B">
              <w:rPr>
                <w:sz w:val="24"/>
                <w:szCs w:val="24"/>
              </w:rPr>
              <w:t>Пантелеймон Куліш. «Чорна рада».</w:t>
            </w:r>
          </w:p>
        </w:tc>
        <w:tc>
          <w:tcPr>
            <w:tcW w:w="4140" w:type="dxa"/>
            <w:vMerge/>
          </w:tcPr>
          <w:p w:rsidR="00FF21E3" w:rsidRPr="00942D5B" w:rsidRDefault="00FF21E3" w:rsidP="00EC72E6">
            <w:pPr>
              <w:jc w:val="both"/>
              <w:rPr>
                <w:sz w:val="24"/>
                <w:szCs w:val="24"/>
              </w:rPr>
            </w:pPr>
          </w:p>
        </w:tc>
      </w:tr>
      <w:tr w:rsidR="00FF21E3" w:rsidRPr="00942D5B" w:rsidTr="00FF21E3">
        <w:tc>
          <w:tcPr>
            <w:tcW w:w="567" w:type="dxa"/>
          </w:tcPr>
          <w:p w:rsidR="00FF21E3" w:rsidRPr="00942D5B" w:rsidRDefault="00FF21E3" w:rsidP="00EC72E6">
            <w:pPr>
              <w:jc w:val="both"/>
              <w:rPr>
                <w:sz w:val="24"/>
                <w:szCs w:val="24"/>
              </w:rPr>
            </w:pPr>
            <w:r w:rsidRPr="00942D5B">
              <w:rPr>
                <w:sz w:val="24"/>
                <w:szCs w:val="24"/>
              </w:rPr>
              <w:t>7</w:t>
            </w:r>
          </w:p>
        </w:tc>
        <w:tc>
          <w:tcPr>
            <w:tcW w:w="1364" w:type="dxa"/>
          </w:tcPr>
          <w:p w:rsidR="00FF21E3" w:rsidRPr="00942D5B" w:rsidRDefault="00FF21E3" w:rsidP="00EC72E6">
            <w:pPr>
              <w:jc w:val="both"/>
              <w:rPr>
                <w:sz w:val="24"/>
                <w:szCs w:val="24"/>
              </w:rPr>
            </w:pPr>
          </w:p>
        </w:tc>
        <w:tc>
          <w:tcPr>
            <w:tcW w:w="4500" w:type="dxa"/>
          </w:tcPr>
          <w:p w:rsidR="00FF21E3" w:rsidRPr="00942D5B" w:rsidRDefault="00FF21E3" w:rsidP="00EC72E6">
            <w:pPr>
              <w:jc w:val="both"/>
              <w:rPr>
                <w:sz w:val="24"/>
                <w:szCs w:val="24"/>
              </w:rPr>
            </w:pPr>
            <w:r w:rsidRPr="00942D5B">
              <w:rPr>
                <w:sz w:val="24"/>
                <w:szCs w:val="24"/>
              </w:rPr>
              <w:t xml:space="preserve">Іван Нечуй-Левицький;«Кайдашева </w:t>
            </w:r>
            <w:r w:rsidRPr="00942D5B">
              <w:rPr>
                <w:sz w:val="24"/>
                <w:szCs w:val="24"/>
              </w:rPr>
              <w:lastRenderedPageBreak/>
              <w:t>сім’я»</w:t>
            </w:r>
          </w:p>
        </w:tc>
        <w:tc>
          <w:tcPr>
            <w:tcW w:w="4140" w:type="dxa"/>
            <w:vMerge/>
          </w:tcPr>
          <w:p w:rsidR="00FF21E3" w:rsidRPr="00942D5B" w:rsidRDefault="00FF21E3" w:rsidP="00EC72E6">
            <w:pPr>
              <w:jc w:val="both"/>
              <w:rPr>
                <w:sz w:val="24"/>
                <w:szCs w:val="24"/>
              </w:rPr>
            </w:pPr>
          </w:p>
        </w:tc>
      </w:tr>
      <w:tr w:rsidR="00FF21E3" w:rsidRPr="00942D5B" w:rsidTr="00FF21E3">
        <w:tc>
          <w:tcPr>
            <w:tcW w:w="567" w:type="dxa"/>
          </w:tcPr>
          <w:p w:rsidR="00FF21E3" w:rsidRPr="00942D5B" w:rsidRDefault="00FF21E3" w:rsidP="00EC72E6">
            <w:pPr>
              <w:jc w:val="both"/>
              <w:rPr>
                <w:sz w:val="24"/>
                <w:szCs w:val="24"/>
              </w:rPr>
            </w:pPr>
            <w:r w:rsidRPr="00942D5B">
              <w:rPr>
                <w:sz w:val="24"/>
                <w:szCs w:val="24"/>
              </w:rPr>
              <w:lastRenderedPageBreak/>
              <w:t>8</w:t>
            </w:r>
          </w:p>
        </w:tc>
        <w:tc>
          <w:tcPr>
            <w:tcW w:w="1364" w:type="dxa"/>
          </w:tcPr>
          <w:p w:rsidR="00FF21E3" w:rsidRPr="00942D5B" w:rsidRDefault="00FF21E3" w:rsidP="00EC72E6">
            <w:pPr>
              <w:jc w:val="both"/>
              <w:rPr>
                <w:sz w:val="24"/>
                <w:szCs w:val="24"/>
              </w:rPr>
            </w:pPr>
          </w:p>
        </w:tc>
        <w:tc>
          <w:tcPr>
            <w:tcW w:w="4500" w:type="dxa"/>
          </w:tcPr>
          <w:p w:rsidR="00FF21E3" w:rsidRPr="00942D5B" w:rsidRDefault="00FF21E3" w:rsidP="00EC72E6">
            <w:pPr>
              <w:jc w:val="both"/>
              <w:rPr>
                <w:sz w:val="24"/>
                <w:szCs w:val="24"/>
              </w:rPr>
            </w:pPr>
            <w:r w:rsidRPr="00942D5B">
              <w:rPr>
                <w:sz w:val="24"/>
                <w:szCs w:val="24"/>
              </w:rPr>
              <w:t>Панас Мирний. «Хіба ревуть воли, як ясла повні?» (1,4 частини)</w:t>
            </w:r>
          </w:p>
        </w:tc>
        <w:tc>
          <w:tcPr>
            <w:tcW w:w="4140" w:type="dxa"/>
            <w:vMerge/>
          </w:tcPr>
          <w:p w:rsidR="00FF21E3" w:rsidRPr="00942D5B" w:rsidRDefault="00FF21E3" w:rsidP="00EC72E6">
            <w:pPr>
              <w:jc w:val="both"/>
              <w:rPr>
                <w:sz w:val="24"/>
                <w:szCs w:val="24"/>
              </w:rPr>
            </w:pPr>
          </w:p>
        </w:tc>
      </w:tr>
      <w:tr w:rsidR="00FF21E3" w:rsidRPr="00942D5B" w:rsidTr="00FF21E3">
        <w:tc>
          <w:tcPr>
            <w:tcW w:w="567" w:type="dxa"/>
          </w:tcPr>
          <w:p w:rsidR="00FF21E3" w:rsidRPr="00942D5B" w:rsidRDefault="00FF21E3" w:rsidP="00EC72E6">
            <w:pPr>
              <w:jc w:val="both"/>
              <w:rPr>
                <w:sz w:val="24"/>
                <w:szCs w:val="24"/>
              </w:rPr>
            </w:pPr>
            <w:r w:rsidRPr="00942D5B">
              <w:rPr>
                <w:sz w:val="24"/>
                <w:szCs w:val="24"/>
              </w:rPr>
              <w:t>9</w:t>
            </w:r>
          </w:p>
        </w:tc>
        <w:tc>
          <w:tcPr>
            <w:tcW w:w="1364" w:type="dxa"/>
          </w:tcPr>
          <w:p w:rsidR="00FF21E3" w:rsidRPr="00942D5B" w:rsidRDefault="00FF21E3" w:rsidP="00EC72E6">
            <w:pPr>
              <w:jc w:val="both"/>
              <w:rPr>
                <w:sz w:val="24"/>
                <w:szCs w:val="24"/>
              </w:rPr>
            </w:pPr>
          </w:p>
        </w:tc>
        <w:tc>
          <w:tcPr>
            <w:tcW w:w="4500" w:type="dxa"/>
          </w:tcPr>
          <w:p w:rsidR="00FF21E3" w:rsidRPr="00942D5B" w:rsidRDefault="00FF21E3" w:rsidP="00EC72E6">
            <w:pPr>
              <w:jc w:val="both"/>
              <w:rPr>
                <w:sz w:val="24"/>
                <w:szCs w:val="24"/>
              </w:rPr>
            </w:pPr>
            <w:r w:rsidRPr="00942D5B">
              <w:rPr>
                <w:sz w:val="24"/>
                <w:szCs w:val="24"/>
              </w:rPr>
              <w:t>Іван Карпенко-Карий «Мартин Боруля»</w:t>
            </w:r>
          </w:p>
        </w:tc>
        <w:tc>
          <w:tcPr>
            <w:tcW w:w="4140" w:type="dxa"/>
            <w:vMerge/>
          </w:tcPr>
          <w:p w:rsidR="00FF21E3" w:rsidRPr="00942D5B" w:rsidRDefault="00FF21E3" w:rsidP="00EC72E6">
            <w:pPr>
              <w:jc w:val="both"/>
              <w:rPr>
                <w:sz w:val="24"/>
                <w:szCs w:val="24"/>
              </w:rPr>
            </w:pPr>
          </w:p>
        </w:tc>
      </w:tr>
      <w:tr w:rsidR="00FF21E3" w:rsidRPr="00942D5B" w:rsidTr="00FF21E3">
        <w:tc>
          <w:tcPr>
            <w:tcW w:w="567" w:type="dxa"/>
          </w:tcPr>
          <w:p w:rsidR="00FF21E3" w:rsidRPr="00942D5B" w:rsidRDefault="00FF21E3" w:rsidP="00EC72E6">
            <w:pPr>
              <w:jc w:val="both"/>
              <w:rPr>
                <w:sz w:val="24"/>
                <w:szCs w:val="24"/>
              </w:rPr>
            </w:pPr>
            <w:r w:rsidRPr="00942D5B">
              <w:rPr>
                <w:sz w:val="24"/>
                <w:szCs w:val="24"/>
              </w:rPr>
              <w:t>10</w:t>
            </w:r>
          </w:p>
        </w:tc>
        <w:tc>
          <w:tcPr>
            <w:tcW w:w="1364" w:type="dxa"/>
          </w:tcPr>
          <w:p w:rsidR="00FF21E3" w:rsidRPr="00942D5B" w:rsidRDefault="00FF21E3" w:rsidP="00EC72E6">
            <w:pPr>
              <w:jc w:val="both"/>
              <w:rPr>
                <w:sz w:val="24"/>
                <w:szCs w:val="24"/>
              </w:rPr>
            </w:pPr>
          </w:p>
        </w:tc>
        <w:tc>
          <w:tcPr>
            <w:tcW w:w="4500" w:type="dxa"/>
          </w:tcPr>
          <w:p w:rsidR="00FF21E3" w:rsidRPr="00942D5B" w:rsidRDefault="00FF21E3" w:rsidP="00EC72E6">
            <w:pPr>
              <w:jc w:val="both"/>
              <w:rPr>
                <w:sz w:val="24"/>
                <w:szCs w:val="24"/>
              </w:rPr>
            </w:pPr>
            <w:r w:rsidRPr="00942D5B">
              <w:rPr>
                <w:sz w:val="24"/>
                <w:szCs w:val="24"/>
              </w:rPr>
              <w:t>Іван Франко. «Захар Беркут», «Чого являєшся мені у сні?..», «Мойсей»</w:t>
            </w:r>
          </w:p>
        </w:tc>
        <w:tc>
          <w:tcPr>
            <w:tcW w:w="4140" w:type="dxa"/>
            <w:vMerge/>
          </w:tcPr>
          <w:p w:rsidR="00FF21E3" w:rsidRPr="00942D5B" w:rsidRDefault="00FF21E3" w:rsidP="00EC72E6">
            <w:pPr>
              <w:jc w:val="both"/>
              <w:rPr>
                <w:sz w:val="24"/>
                <w:szCs w:val="24"/>
              </w:rPr>
            </w:pPr>
          </w:p>
        </w:tc>
      </w:tr>
      <w:tr w:rsidR="00FF21E3" w:rsidRPr="00942D5B" w:rsidTr="00FF21E3">
        <w:tc>
          <w:tcPr>
            <w:tcW w:w="567" w:type="dxa"/>
          </w:tcPr>
          <w:p w:rsidR="00FF21E3" w:rsidRPr="00942D5B" w:rsidRDefault="00FF21E3" w:rsidP="00EC72E6">
            <w:pPr>
              <w:jc w:val="both"/>
              <w:rPr>
                <w:sz w:val="24"/>
                <w:szCs w:val="24"/>
              </w:rPr>
            </w:pPr>
            <w:r w:rsidRPr="00942D5B">
              <w:rPr>
                <w:sz w:val="24"/>
                <w:szCs w:val="24"/>
              </w:rPr>
              <w:t>11</w:t>
            </w:r>
          </w:p>
        </w:tc>
        <w:tc>
          <w:tcPr>
            <w:tcW w:w="1364" w:type="dxa"/>
          </w:tcPr>
          <w:p w:rsidR="00FF21E3" w:rsidRPr="00942D5B" w:rsidRDefault="00FF21E3" w:rsidP="00EC72E6">
            <w:pPr>
              <w:jc w:val="both"/>
              <w:rPr>
                <w:sz w:val="24"/>
                <w:szCs w:val="24"/>
              </w:rPr>
            </w:pPr>
            <w:r w:rsidRPr="00942D5B">
              <w:rPr>
                <w:sz w:val="24"/>
                <w:szCs w:val="24"/>
              </w:rPr>
              <w:t xml:space="preserve">Література </w:t>
            </w:r>
          </w:p>
          <w:p w:rsidR="00FF21E3" w:rsidRPr="00942D5B" w:rsidRDefault="00FF21E3" w:rsidP="00EC72E6">
            <w:pPr>
              <w:jc w:val="both"/>
              <w:rPr>
                <w:sz w:val="24"/>
                <w:szCs w:val="24"/>
              </w:rPr>
            </w:pPr>
            <w:r w:rsidRPr="00942D5B">
              <w:rPr>
                <w:sz w:val="24"/>
                <w:szCs w:val="24"/>
              </w:rPr>
              <w:t>XX ст.</w:t>
            </w:r>
          </w:p>
        </w:tc>
        <w:tc>
          <w:tcPr>
            <w:tcW w:w="4500" w:type="dxa"/>
          </w:tcPr>
          <w:p w:rsidR="00FF21E3" w:rsidRPr="00942D5B" w:rsidRDefault="00FF21E3" w:rsidP="00EC72E6">
            <w:pPr>
              <w:jc w:val="both"/>
              <w:rPr>
                <w:sz w:val="24"/>
                <w:szCs w:val="24"/>
              </w:rPr>
            </w:pPr>
            <w:r w:rsidRPr="00942D5B">
              <w:rPr>
                <w:sz w:val="24"/>
                <w:szCs w:val="24"/>
              </w:rPr>
              <w:t xml:space="preserve">Михайло Коцюбинський. « Тіні забутих предків», «Intermezzo» </w:t>
            </w:r>
          </w:p>
        </w:tc>
        <w:tc>
          <w:tcPr>
            <w:tcW w:w="4140" w:type="dxa"/>
            <w:vMerge/>
          </w:tcPr>
          <w:p w:rsidR="00FF21E3" w:rsidRPr="00942D5B" w:rsidRDefault="00FF21E3" w:rsidP="00EC72E6">
            <w:pPr>
              <w:jc w:val="both"/>
              <w:rPr>
                <w:sz w:val="24"/>
                <w:szCs w:val="24"/>
              </w:rPr>
            </w:pPr>
          </w:p>
        </w:tc>
      </w:tr>
      <w:tr w:rsidR="00FF21E3" w:rsidRPr="00942D5B" w:rsidTr="00FF21E3">
        <w:tc>
          <w:tcPr>
            <w:tcW w:w="567" w:type="dxa"/>
          </w:tcPr>
          <w:p w:rsidR="00FF21E3" w:rsidRPr="00942D5B" w:rsidRDefault="00FF21E3" w:rsidP="00EC72E6">
            <w:pPr>
              <w:jc w:val="both"/>
              <w:rPr>
                <w:sz w:val="24"/>
                <w:szCs w:val="24"/>
              </w:rPr>
            </w:pPr>
            <w:r w:rsidRPr="00942D5B">
              <w:rPr>
                <w:sz w:val="24"/>
                <w:szCs w:val="24"/>
              </w:rPr>
              <w:t>12</w:t>
            </w:r>
          </w:p>
        </w:tc>
        <w:tc>
          <w:tcPr>
            <w:tcW w:w="1364" w:type="dxa"/>
          </w:tcPr>
          <w:p w:rsidR="00FF21E3" w:rsidRPr="00942D5B" w:rsidRDefault="00FF21E3" w:rsidP="00EC72E6">
            <w:pPr>
              <w:jc w:val="both"/>
              <w:rPr>
                <w:sz w:val="24"/>
                <w:szCs w:val="24"/>
              </w:rPr>
            </w:pPr>
          </w:p>
        </w:tc>
        <w:tc>
          <w:tcPr>
            <w:tcW w:w="4500" w:type="dxa"/>
          </w:tcPr>
          <w:p w:rsidR="00FF21E3" w:rsidRPr="00942D5B" w:rsidRDefault="00FF21E3" w:rsidP="00EC72E6">
            <w:pPr>
              <w:jc w:val="both"/>
              <w:rPr>
                <w:sz w:val="24"/>
                <w:szCs w:val="24"/>
              </w:rPr>
            </w:pPr>
            <w:r w:rsidRPr="00942D5B">
              <w:rPr>
                <w:sz w:val="24"/>
                <w:szCs w:val="24"/>
              </w:rPr>
              <w:t>Василь Стефаник «Камінний хрест»</w:t>
            </w:r>
          </w:p>
        </w:tc>
        <w:tc>
          <w:tcPr>
            <w:tcW w:w="4140" w:type="dxa"/>
            <w:vMerge/>
          </w:tcPr>
          <w:p w:rsidR="00FF21E3" w:rsidRPr="00942D5B" w:rsidRDefault="00FF21E3" w:rsidP="00EC72E6">
            <w:pPr>
              <w:jc w:val="both"/>
              <w:rPr>
                <w:sz w:val="24"/>
                <w:szCs w:val="24"/>
              </w:rPr>
            </w:pPr>
          </w:p>
        </w:tc>
      </w:tr>
      <w:tr w:rsidR="00FF21E3" w:rsidRPr="00942D5B" w:rsidTr="00FF21E3">
        <w:tc>
          <w:tcPr>
            <w:tcW w:w="567" w:type="dxa"/>
          </w:tcPr>
          <w:p w:rsidR="00FF21E3" w:rsidRPr="00942D5B" w:rsidRDefault="00FF21E3" w:rsidP="00EC72E6">
            <w:pPr>
              <w:jc w:val="both"/>
              <w:rPr>
                <w:sz w:val="24"/>
                <w:szCs w:val="24"/>
              </w:rPr>
            </w:pPr>
            <w:r w:rsidRPr="00942D5B">
              <w:rPr>
                <w:sz w:val="24"/>
                <w:szCs w:val="24"/>
              </w:rPr>
              <w:t>13</w:t>
            </w:r>
          </w:p>
        </w:tc>
        <w:tc>
          <w:tcPr>
            <w:tcW w:w="1364" w:type="dxa"/>
          </w:tcPr>
          <w:p w:rsidR="00FF21E3" w:rsidRPr="00942D5B" w:rsidRDefault="00FF21E3" w:rsidP="00EC72E6">
            <w:pPr>
              <w:jc w:val="both"/>
              <w:rPr>
                <w:sz w:val="24"/>
                <w:szCs w:val="24"/>
              </w:rPr>
            </w:pPr>
          </w:p>
        </w:tc>
        <w:tc>
          <w:tcPr>
            <w:tcW w:w="4500" w:type="dxa"/>
          </w:tcPr>
          <w:p w:rsidR="00FF21E3" w:rsidRPr="00942D5B" w:rsidRDefault="00FF21E3" w:rsidP="00EC72E6">
            <w:pPr>
              <w:jc w:val="both"/>
              <w:rPr>
                <w:sz w:val="24"/>
                <w:szCs w:val="24"/>
              </w:rPr>
            </w:pPr>
            <w:r w:rsidRPr="00942D5B">
              <w:rPr>
                <w:sz w:val="24"/>
                <w:szCs w:val="24"/>
              </w:rPr>
              <w:t>Ольга Кобилянська. «Valse mélancolique»</w:t>
            </w:r>
          </w:p>
        </w:tc>
        <w:tc>
          <w:tcPr>
            <w:tcW w:w="4140" w:type="dxa"/>
            <w:vMerge/>
          </w:tcPr>
          <w:p w:rsidR="00FF21E3" w:rsidRPr="00942D5B" w:rsidRDefault="00FF21E3" w:rsidP="00EC72E6">
            <w:pPr>
              <w:jc w:val="both"/>
              <w:rPr>
                <w:sz w:val="24"/>
                <w:szCs w:val="24"/>
              </w:rPr>
            </w:pPr>
          </w:p>
        </w:tc>
      </w:tr>
      <w:tr w:rsidR="00FF21E3" w:rsidRPr="00942D5B" w:rsidTr="00FF21E3">
        <w:tc>
          <w:tcPr>
            <w:tcW w:w="567" w:type="dxa"/>
          </w:tcPr>
          <w:p w:rsidR="00FF21E3" w:rsidRPr="00942D5B" w:rsidRDefault="00FF21E3" w:rsidP="00EC72E6">
            <w:pPr>
              <w:jc w:val="both"/>
              <w:rPr>
                <w:sz w:val="24"/>
                <w:szCs w:val="24"/>
              </w:rPr>
            </w:pPr>
            <w:r w:rsidRPr="00942D5B">
              <w:rPr>
                <w:sz w:val="24"/>
                <w:szCs w:val="24"/>
              </w:rPr>
              <w:t>14</w:t>
            </w:r>
          </w:p>
        </w:tc>
        <w:tc>
          <w:tcPr>
            <w:tcW w:w="1364" w:type="dxa"/>
          </w:tcPr>
          <w:p w:rsidR="00FF21E3" w:rsidRPr="00942D5B" w:rsidRDefault="00FF21E3" w:rsidP="00EC72E6">
            <w:pPr>
              <w:jc w:val="both"/>
              <w:rPr>
                <w:sz w:val="24"/>
                <w:szCs w:val="24"/>
              </w:rPr>
            </w:pPr>
          </w:p>
        </w:tc>
        <w:tc>
          <w:tcPr>
            <w:tcW w:w="4500" w:type="dxa"/>
          </w:tcPr>
          <w:p w:rsidR="00FF21E3" w:rsidRPr="00942D5B" w:rsidRDefault="00FF21E3" w:rsidP="00EC72E6">
            <w:pPr>
              <w:jc w:val="both"/>
              <w:rPr>
                <w:sz w:val="24"/>
                <w:szCs w:val="24"/>
              </w:rPr>
            </w:pPr>
            <w:r w:rsidRPr="00942D5B">
              <w:rPr>
                <w:sz w:val="24"/>
                <w:szCs w:val="24"/>
              </w:rPr>
              <w:t>Леся Українка. «Contra spem spero!», «Лісова пісня»</w:t>
            </w:r>
          </w:p>
        </w:tc>
        <w:tc>
          <w:tcPr>
            <w:tcW w:w="4140" w:type="dxa"/>
            <w:vMerge/>
          </w:tcPr>
          <w:p w:rsidR="00FF21E3" w:rsidRPr="00942D5B" w:rsidRDefault="00FF21E3" w:rsidP="00EC72E6">
            <w:pPr>
              <w:jc w:val="both"/>
              <w:rPr>
                <w:sz w:val="24"/>
                <w:szCs w:val="24"/>
              </w:rPr>
            </w:pPr>
          </w:p>
        </w:tc>
      </w:tr>
      <w:tr w:rsidR="00FF21E3" w:rsidRPr="00942D5B" w:rsidTr="00FF21E3">
        <w:tc>
          <w:tcPr>
            <w:tcW w:w="567" w:type="dxa"/>
          </w:tcPr>
          <w:p w:rsidR="00FF21E3" w:rsidRPr="00942D5B" w:rsidRDefault="00FF21E3" w:rsidP="00EC72E6">
            <w:pPr>
              <w:jc w:val="both"/>
              <w:rPr>
                <w:sz w:val="24"/>
                <w:szCs w:val="24"/>
              </w:rPr>
            </w:pPr>
            <w:r w:rsidRPr="00942D5B">
              <w:rPr>
                <w:sz w:val="24"/>
                <w:szCs w:val="24"/>
              </w:rPr>
              <w:t>15</w:t>
            </w:r>
          </w:p>
        </w:tc>
        <w:tc>
          <w:tcPr>
            <w:tcW w:w="1364" w:type="dxa"/>
          </w:tcPr>
          <w:p w:rsidR="00FF21E3" w:rsidRPr="00942D5B" w:rsidRDefault="00FF21E3" w:rsidP="00EC72E6">
            <w:pPr>
              <w:jc w:val="both"/>
              <w:rPr>
                <w:sz w:val="24"/>
                <w:szCs w:val="24"/>
              </w:rPr>
            </w:pPr>
          </w:p>
        </w:tc>
        <w:tc>
          <w:tcPr>
            <w:tcW w:w="4500" w:type="dxa"/>
          </w:tcPr>
          <w:p w:rsidR="00FF21E3" w:rsidRPr="00942D5B" w:rsidRDefault="00FF21E3" w:rsidP="00EC72E6">
            <w:pPr>
              <w:jc w:val="both"/>
              <w:rPr>
                <w:sz w:val="24"/>
                <w:szCs w:val="24"/>
              </w:rPr>
            </w:pPr>
            <w:r w:rsidRPr="00942D5B">
              <w:rPr>
                <w:sz w:val="24"/>
                <w:szCs w:val="24"/>
              </w:rPr>
              <w:t>Микола Вороний. «Блакитна Панна»</w:t>
            </w:r>
          </w:p>
        </w:tc>
        <w:tc>
          <w:tcPr>
            <w:tcW w:w="4140" w:type="dxa"/>
            <w:vMerge/>
          </w:tcPr>
          <w:p w:rsidR="00FF21E3" w:rsidRPr="00942D5B" w:rsidRDefault="00FF21E3" w:rsidP="00EC72E6">
            <w:pPr>
              <w:jc w:val="both"/>
              <w:rPr>
                <w:sz w:val="24"/>
                <w:szCs w:val="24"/>
              </w:rPr>
            </w:pPr>
          </w:p>
        </w:tc>
      </w:tr>
      <w:tr w:rsidR="00FF21E3" w:rsidRPr="00942D5B" w:rsidTr="00FF21E3">
        <w:tc>
          <w:tcPr>
            <w:tcW w:w="567" w:type="dxa"/>
          </w:tcPr>
          <w:p w:rsidR="00FF21E3" w:rsidRPr="00942D5B" w:rsidRDefault="00FF21E3" w:rsidP="00EC72E6">
            <w:pPr>
              <w:jc w:val="both"/>
              <w:rPr>
                <w:sz w:val="24"/>
                <w:szCs w:val="24"/>
              </w:rPr>
            </w:pPr>
            <w:r w:rsidRPr="00942D5B">
              <w:rPr>
                <w:sz w:val="24"/>
                <w:szCs w:val="24"/>
              </w:rPr>
              <w:t>16</w:t>
            </w:r>
          </w:p>
        </w:tc>
        <w:tc>
          <w:tcPr>
            <w:tcW w:w="1364" w:type="dxa"/>
          </w:tcPr>
          <w:p w:rsidR="00FF21E3" w:rsidRPr="00942D5B" w:rsidRDefault="00FF21E3" w:rsidP="00EC72E6">
            <w:pPr>
              <w:jc w:val="both"/>
              <w:rPr>
                <w:sz w:val="24"/>
                <w:szCs w:val="24"/>
              </w:rPr>
            </w:pPr>
          </w:p>
        </w:tc>
        <w:tc>
          <w:tcPr>
            <w:tcW w:w="4500" w:type="dxa"/>
          </w:tcPr>
          <w:p w:rsidR="00FF21E3" w:rsidRPr="00942D5B" w:rsidRDefault="00FF21E3" w:rsidP="00EC72E6">
            <w:pPr>
              <w:jc w:val="both"/>
              <w:rPr>
                <w:sz w:val="24"/>
                <w:szCs w:val="24"/>
              </w:rPr>
            </w:pPr>
            <w:r w:rsidRPr="00942D5B">
              <w:rPr>
                <w:sz w:val="24"/>
                <w:szCs w:val="24"/>
              </w:rPr>
              <w:t>Олександр Олесь. «Чари ночі», «О слово рідне! Орле скутий!..»</w:t>
            </w:r>
          </w:p>
        </w:tc>
        <w:tc>
          <w:tcPr>
            <w:tcW w:w="4140" w:type="dxa"/>
            <w:vMerge/>
          </w:tcPr>
          <w:p w:rsidR="00FF21E3" w:rsidRPr="00942D5B" w:rsidRDefault="00FF21E3" w:rsidP="00EC72E6">
            <w:pPr>
              <w:jc w:val="both"/>
              <w:rPr>
                <w:sz w:val="24"/>
                <w:szCs w:val="24"/>
              </w:rPr>
            </w:pPr>
          </w:p>
        </w:tc>
      </w:tr>
      <w:tr w:rsidR="00FF21E3" w:rsidRPr="00942D5B" w:rsidTr="00FF21E3">
        <w:tc>
          <w:tcPr>
            <w:tcW w:w="567" w:type="dxa"/>
          </w:tcPr>
          <w:p w:rsidR="00FF21E3" w:rsidRPr="00942D5B" w:rsidRDefault="00FF21E3" w:rsidP="00EC72E6">
            <w:pPr>
              <w:jc w:val="both"/>
              <w:rPr>
                <w:sz w:val="24"/>
                <w:szCs w:val="24"/>
              </w:rPr>
            </w:pPr>
            <w:r w:rsidRPr="00942D5B">
              <w:rPr>
                <w:sz w:val="24"/>
                <w:szCs w:val="24"/>
              </w:rPr>
              <w:t>17</w:t>
            </w:r>
          </w:p>
        </w:tc>
        <w:tc>
          <w:tcPr>
            <w:tcW w:w="1364" w:type="dxa"/>
          </w:tcPr>
          <w:p w:rsidR="00FF21E3" w:rsidRPr="00942D5B" w:rsidRDefault="00FF21E3" w:rsidP="00EC72E6">
            <w:pPr>
              <w:jc w:val="both"/>
              <w:rPr>
                <w:sz w:val="24"/>
                <w:szCs w:val="24"/>
              </w:rPr>
            </w:pPr>
          </w:p>
        </w:tc>
        <w:tc>
          <w:tcPr>
            <w:tcW w:w="4500" w:type="dxa"/>
          </w:tcPr>
          <w:p w:rsidR="00FF21E3" w:rsidRPr="00942D5B" w:rsidRDefault="00FF21E3" w:rsidP="00EC72E6">
            <w:pPr>
              <w:jc w:val="both"/>
              <w:rPr>
                <w:sz w:val="24"/>
                <w:szCs w:val="24"/>
              </w:rPr>
            </w:pPr>
            <w:r w:rsidRPr="00942D5B">
              <w:rPr>
                <w:sz w:val="24"/>
                <w:szCs w:val="24"/>
              </w:rPr>
              <w:t>Павло Тичина. «Пам’яті тридцяти», «Ви знаєте, як липа шелестить... », «О панно Інно...»</w:t>
            </w:r>
          </w:p>
        </w:tc>
        <w:tc>
          <w:tcPr>
            <w:tcW w:w="4140" w:type="dxa"/>
            <w:vMerge/>
          </w:tcPr>
          <w:p w:rsidR="00FF21E3" w:rsidRPr="00942D5B" w:rsidRDefault="00FF21E3" w:rsidP="00EC72E6">
            <w:pPr>
              <w:jc w:val="both"/>
              <w:rPr>
                <w:sz w:val="24"/>
                <w:szCs w:val="24"/>
              </w:rPr>
            </w:pPr>
          </w:p>
        </w:tc>
      </w:tr>
      <w:tr w:rsidR="00FF21E3" w:rsidRPr="00942D5B" w:rsidTr="00FF21E3">
        <w:tc>
          <w:tcPr>
            <w:tcW w:w="567" w:type="dxa"/>
          </w:tcPr>
          <w:p w:rsidR="00FF21E3" w:rsidRPr="00942D5B" w:rsidRDefault="00FF21E3" w:rsidP="00EC72E6">
            <w:pPr>
              <w:jc w:val="both"/>
              <w:rPr>
                <w:sz w:val="24"/>
                <w:szCs w:val="24"/>
              </w:rPr>
            </w:pPr>
            <w:r w:rsidRPr="00942D5B">
              <w:rPr>
                <w:sz w:val="24"/>
                <w:szCs w:val="24"/>
              </w:rPr>
              <w:t>18</w:t>
            </w:r>
          </w:p>
        </w:tc>
        <w:tc>
          <w:tcPr>
            <w:tcW w:w="1364" w:type="dxa"/>
          </w:tcPr>
          <w:p w:rsidR="00FF21E3" w:rsidRPr="00942D5B" w:rsidRDefault="00FF21E3" w:rsidP="00EC72E6">
            <w:pPr>
              <w:jc w:val="both"/>
              <w:rPr>
                <w:sz w:val="24"/>
                <w:szCs w:val="24"/>
              </w:rPr>
            </w:pPr>
          </w:p>
        </w:tc>
        <w:tc>
          <w:tcPr>
            <w:tcW w:w="4500" w:type="dxa"/>
          </w:tcPr>
          <w:p w:rsidR="00FF21E3" w:rsidRPr="00942D5B" w:rsidRDefault="00FF21E3" w:rsidP="00EC72E6">
            <w:pPr>
              <w:jc w:val="both"/>
              <w:rPr>
                <w:sz w:val="24"/>
                <w:szCs w:val="24"/>
              </w:rPr>
            </w:pPr>
            <w:r w:rsidRPr="00942D5B">
              <w:rPr>
                <w:sz w:val="24"/>
                <w:szCs w:val="24"/>
              </w:rPr>
              <w:t>Максим Рильський. «У теплі дні збирання винограду...»</w:t>
            </w:r>
          </w:p>
        </w:tc>
        <w:tc>
          <w:tcPr>
            <w:tcW w:w="4140" w:type="dxa"/>
            <w:vMerge/>
          </w:tcPr>
          <w:p w:rsidR="00FF21E3" w:rsidRPr="00942D5B" w:rsidRDefault="00FF21E3" w:rsidP="00EC72E6">
            <w:pPr>
              <w:jc w:val="both"/>
              <w:rPr>
                <w:sz w:val="24"/>
                <w:szCs w:val="24"/>
              </w:rPr>
            </w:pPr>
          </w:p>
        </w:tc>
      </w:tr>
      <w:tr w:rsidR="00FF21E3" w:rsidRPr="00942D5B" w:rsidTr="00FF21E3">
        <w:tc>
          <w:tcPr>
            <w:tcW w:w="567" w:type="dxa"/>
          </w:tcPr>
          <w:p w:rsidR="00FF21E3" w:rsidRPr="00942D5B" w:rsidRDefault="00FF21E3" w:rsidP="00EC72E6">
            <w:pPr>
              <w:jc w:val="both"/>
              <w:rPr>
                <w:sz w:val="24"/>
                <w:szCs w:val="24"/>
              </w:rPr>
            </w:pPr>
            <w:r w:rsidRPr="00942D5B">
              <w:rPr>
                <w:sz w:val="24"/>
                <w:szCs w:val="24"/>
              </w:rPr>
              <w:t>19</w:t>
            </w:r>
          </w:p>
        </w:tc>
        <w:tc>
          <w:tcPr>
            <w:tcW w:w="1364" w:type="dxa"/>
          </w:tcPr>
          <w:p w:rsidR="00FF21E3" w:rsidRPr="00942D5B" w:rsidRDefault="00FF21E3" w:rsidP="00EC72E6">
            <w:pPr>
              <w:jc w:val="both"/>
              <w:rPr>
                <w:sz w:val="24"/>
                <w:szCs w:val="24"/>
              </w:rPr>
            </w:pPr>
          </w:p>
        </w:tc>
        <w:tc>
          <w:tcPr>
            <w:tcW w:w="4500" w:type="dxa"/>
          </w:tcPr>
          <w:p w:rsidR="00FF21E3" w:rsidRPr="00942D5B" w:rsidRDefault="00FF21E3" w:rsidP="00EC72E6">
            <w:pPr>
              <w:jc w:val="both"/>
              <w:rPr>
                <w:sz w:val="24"/>
                <w:szCs w:val="24"/>
              </w:rPr>
            </w:pPr>
            <w:r w:rsidRPr="00942D5B">
              <w:rPr>
                <w:sz w:val="24"/>
                <w:szCs w:val="24"/>
              </w:rPr>
              <w:t>Микола Хвильовий. «Я (Романтика)»</w:t>
            </w:r>
          </w:p>
        </w:tc>
        <w:tc>
          <w:tcPr>
            <w:tcW w:w="4140" w:type="dxa"/>
            <w:vMerge/>
          </w:tcPr>
          <w:p w:rsidR="00FF21E3" w:rsidRPr="00942D5B" w:rsidRDefault="00FF21E3" w:rsidP="00EC72E6">
            <w:pPr>
              <w:jc w:val="both"/>
              <w:rPr>
                <w:sz w:val="24"/>
                <w:szCs w:val="24"/>
              </w:rPr>
            </w:pPr>
          </w:p>
        </w:tc>
      </w:tr>
      <w:tr w:rsidR="00FF21E3" w:rsidRPr="00942D5B" w:rsidTr="00FF21E3">
        <w:tc>
          <w:tcPr>
            <w:tcW w:w="567" w:type="dxa"/>
          </w:tcPr>
          <w:p w:rsidR="00FF21E3" w:rsidRPr="00942D5B" w:rsidRDefault="00FF21E3" w:rsidP="00EC72E6">
            <w:pPr>
              <w:jc w:val="both"/>
              <w:rPr>
                <w:sz w:val="24"/>
                <w:szCs w:val="24"/>
              </w:rPr>
            </w:pPr>
            <w:r w:rsidRPr="00942D5B">
              <w:rPr>
                <w:sz w:val="24"/>
                <w:szCs w:val="24"/>
              </w:rPr>
              <w:t>20</w:t>
            </w:r>
          </w:p>
        </w:tc>
        <w:tc>
          <w:tcPr>
            <w:tcW w:w="1364" w:type="dxa"/>
          </w:tcPr>
          <w:p w:rsidR="00FF21E3" w:rsidRPr="00942D5B" w:rsidRDefault="00FF21E3" w:rsidP="00EC72E6">
            <w:pPr>
              <w:jc w:val="both"/>
              <w:rPr>
                <w:sz w:val="24"/>
                <w:szCs w:val="24"/>
              </w:rPr>
            </w:pPr>
          </w:p>
        </w:tc>
        <w:tc>
          <w:tcPr>
            <w:tcW w:w="4500" w:type="dxa"/>
          </w:tcPr>
          <w:p w:rsidR="00FF21E3" w:rsidRPr="00942D5B" w:rsidRDefault="00FF21E3" w:rsidP="00EC72E6">
            <w:pPr>
              <w:tabs>
                <w:tab w:val="left" w:pos="1050"/>
              </w:tabs>
              <w:jc w:val="both"/>
              <w:rPr>
                <w:sz w:val="24"/>
                <w:szCs w:val="24"/>
              </w:rPr>
            </w:pPr>
            <w:r w:rsidRPr="00942D5B">
              <w:rPr>
                <w:sz w:val="24"/>
                <w:szCs w:val="24"/>
              </w:rPr>
              <w:t xml:space="preserve">Володимир Сосюра. «ЛюбітьУкраїну!».,   </w:t>
            </w:r>
          </w:p>
        </w:tc>
        <w:tc>
          <w:tcPr>
            <w:tcW w:w="4140" w:type="dxa"/>
            <w:vMerge/>
          </w:tcPr>
          <w:p w:rsidR="00FF21E3" w:rsidRPr="00942D5B" w:rsidRDefault="00FF21E3" w:rsidP="00EC72E6">
            <w:pPr>
              <w:jc w:val="both"/>
              <w:rPr>
                <w:sz w:val="24"/>
                <w:szCs w:val="24"/>
              </w:rPr>
            </w:pPr>
          </w:p>
        </w:tc>
      </w:tr>
      <w:tr w:rsidR="00FF21E3" w:rsidRPr="00942D5B" w:rsidTr="00FF21E3">
        <w:tc>
          <w:tcPr>
            <w:tcW w:w="567" w:type="dxa"/>
          </w:tcPr>
          <w:p w:rsidR="00FF21E3" w:rsidRPr="00942D5B" w:rsidRDefault="00FF21E3" w:rsidP="00EC72E6">
            <w:pPr>
              <w:jc w:val="both"/>
              <w:rPr>
                <w:sz w:val="24"/>
                <w:szCs w:val="24"/>
              </w:rPr>
            </w:pPr>
            <w:r w:rsidRPr="00942D5B">
              <w:rPr>
                <w:sz w:val="24"/>
                <w:szCs w:val="24"/>
              </w:rPr>
              <w:t>21</w:t>
            </w:r>
          </w:p>
        </w:tc>
        <w:tc>
          <w:tcPr>
            <w:tcW w:w="1364" w:type="dxa"/>
          </w:tcPr>
          <w:p w:rsidR="00FF21E3" w:rsidRPr="00942D5B" w:rsidRDefault="00FF21E3" w:rsidP="00EC72E6">
            <w:pPr>
              <w:jc w:val="both"/>
              <w:rPr>
                <w:sz w:val="24"/>
                <w:szCs w:val="24"/>
              </w:rPr>
            </w:pPr>
          </w:p>
        </w:tc>
        <w:tc>
          <w:tcPr>
            <w:tcW w:w="4500" w:type="dxa"/>
          </w:tcPr>
          <w:p w:rsidR="00FF21E3" w:rsidRPr="00942D5B" w:rsidRDefault="00FF21E3" w:rsidP="00EC72E6">
            <w:pPr>
              <w:tabs>
                <w:tab w:val="left" w:pos="1050"/>
              </w:tabs>
              <w:jc w:val="both"/>
              <w:rPr>
                <w:sz w:val="24"/>
                <w:szCs w:val="24"/>
              </w:rPr>
            </w:pPr>
            <w:r w:rsidRPr="00942D5B">
              <w:rPr>
                <w:sz w:val="24"/>
                <w:szCs w:val="24"/>
              </w:rPr>
              <w:t>Валер’ян Підмогильний «Місто»</w:t>
            </w:r>
          </w:p>
        </w:tc>
        <w:tc>
          <w:tcPr>
            <w:tcW w:w="4140" w:type="dxa"/>
            <w:vMerge/>
          </w:tcPr>
          <w:p w:rsidR="00FF21E3" w:rsidRPr="00942D5B" w:rsidRDefault="00FF21E3" w:rsidP="00EC72E6">
            <w:pPr>
              <w:jc w:val="both"/>
              <w:rPr>
                <w:sz w:val="24"/>
                <w:szCs w:val="24"/>
              </w:rPr>
            </w:pPr>
          </w:p>
        </w:tc>
      </w:tr>
      <w:tr w:rsidR="00FF21E3" w:rsidRPr="00942D5B" w:rsidTr="00FF21E3">
        <w:tc>
          <w:tcPr>
            <w:tcW w:w="567" w:type="dxa"/>
          </w:tcPr>
          <w:p w:rsidR="00FF21E3" w:rsidRPr="00942D5B" w:rsidRDefault="00FF21E3" w:rsidP="00EC72E6">
            <w:pPr>
              <w:jc w:val="both"/>
              <w:rPr>
                <w:sz w:val="24"/>
                <w:szCs w:val="24"/>
              </w:rPr>
            </w:pPr>
            <w:r w:rsidRPr="00942D5B">
              <w:rPr>
                <w:sz w:val="24"/>
                <w:szCs w:val="24"/>
              </w:rPr>
              <w:t>22</w:t>
            </w:r>
          </w:p>
        </w:tc>
        <w:tc>
          <w:tcPr>
            <w:tcW w:w="1364" w:type="dxa"/>
          </w:tcPr>
          <w:p w:rsidR="00FF21E3" w:rsidRPr="00942D5B" w:rsidRDefault="00FF21E3" w:rsidP="00EC72E6">
            <w:pPr>
              <w:jc w:val="both"/>
              <w:rPr>
                <w:sz w:val="24"/>
                <w:szCs w:val="24"/>
              </w:rPr>
            </w:pPr>
          </w:p>
        </w:tc>
        <w:tc>
          <w:tcPr>
            <w:tcW w:w="4500" w:type="dxa"/>
          </w:tcPr>
          <w:p w:rsidR="00FF21E3" w:rsidRPr="00942D5B" w:rsidRDefault="00FF21E3" w:rsidP="00EC72E6">
            <w:pPr>
              <w:tabs>
                <w:tab w:val="left" w:pos="1050"/>
              </w:tabs>
              <w:jc w:val="both"/>
              <w:rPr>
                <w:sz w:val="24"/>
                <w:szCs w:val="24"/>
              </w:rPr>
            </w:pPr>
            <w:r w:rsidRPr="00942D5B">
              <w:rPr>
                <w:sz w:val="24"/>
                <w:szCs w:val="24"/>
              </w:rPr>
              <w:t>Юрій Яновський. «Майстер корабля»</w:t>
            </w:r>
          </w:p>
        </w:tc>
        <w:tc>
          <w:tcPr>
            <w:tcW w:w="4140" w:type="dxa"/>
            <w:vMerge/>
          </w:tcPr>
          <w:p w:rsidR="00FF21E3" w:rsidRPr="00942D5B" w:rsidRDefault="00FF21E3" w:rsidP="00EC72E6">
            <w:pPr>
              <w:jc w:val="both"/>
              <w:rPr>
                <w:sz w:val="24"/>
                <w:szCs w:val="24"/>
              </w:rPr>
            </w:pPr>
          </w:p>
        </w:tc>
      </w:tr>
      <w:tr w:rsidR="00FF21E3" w:rsidRPr="00942D5B" w:rsidTr="00FF21E3">
        <w:tc>
          <w:tcPr>
            <w:tcW w:w="567" w:type="dxa"/>
          </w:tcPr>
          <w:p w:rsidR="00FF21E3" w:rsidRPr="00942D5B" w:rsidRDefault="00FF21E3" w:rsidP="00EC72E6">
            <w:pPr>
              <w:jc w:val="both"/>
              <w:rPr>
                <w:sz w:val="24"/>
                <w:szCs w:val="24"/>
              </w:rPr>
            </w:pPr>
            <w:r w:rsidRPr="00942D5B">
              <w:rPr>
                <w:sz w:val="24"/>
                <w:szCs w:val="24"/>
              </w:rPr>
              <w:t>23</w:t>
            </w:r>
          </w:p>
        </w:tc>
        <w:tc>
          <w:tcPr>
            <w:tcW w:w="1364" w:type="dxa"/>
          </w:tcPr>
          <w:p w:rsidR="00FF21E3" w:rsidRPr="00942D5B" w:rsidRDefault="00FF21E3" w:rsidP="00EC72E6">
            <w:pPr>
              <w:jc w:val="both"/>
              <w:rPr>
                <w:sz w:val="24"/>
                <w:szCs w:val="24"/>
              </w:rPr>
            </w:pPr>
          </w:p>
        </w:tc>
        <w:tc>
          <w:tcPr>
            <w:tcW w:w="4500" w:type="dxa"/>
          </w:tcPr>
          <w:p w:rsidR="00FF21E3" w:rsidRPr="00942D5B" w:rsidRDefault="00FF21E3" w:rsidP="00EC72E6">
            <w:pPr>
              <w:tabs>
                <w:tab w:val="left" w:pos="1050"/>
              </w:tabs>
              <w:jc w:val="both"/>
              <w:rPr>
                <w:sz w:val="24"/>
                <w:szCs w:val="24"/>
              </w:rPr>
            </w:pPr>
            <w:r w:rsidRPr="00942D5B">
              <w:rPr>
                <w:sz w:val="24"/>
                <w:szCs w:val="24"/>
              </w:rPr>
              <w:t>Остап Вишня. «Моя автобіографія», «Сом»</w:t>
            </w:r>
          </w:p>
        </w:tc>
        <w:tc>
          <w:tcPr>
            <w:tcW w:w="4140" w:type="dxa"/>
            <w:vMerge/>
          </w:tcPr>
          <w:p w:rsidR="00FF21E3" w:rsidRPr="00942D5B" w:rsidRDefault="00FF21E3" w:rsidP="00EC72E6">
            <w:pPr>
              <w:jc w:val="both"/>
              <w:rPr>
                <w:sz w:val="24"/>
                <w:szCs w:val="24"/>
              </w:rPr>
            </w:pPr>
          </w:p>
        </w:tc>
      </w:tr>
      <w:tr w:rsidR="00FF21E3" w:rsidRPr="00942D5B" w:rsidTr="00FF21E3">
        <w:tc>
          <w:tcPr>
            <w:tcW w:w="567" w:type="dxa"/>
          </w:tcPr>
          <w:p w:rsidR="00FF21E3" w:rsidRPr="00942D5B" w:rsidRDefault="00FF21E3" w:rsidP="00EC72E6">
            <w:pPr>
              <w:jc w:val="both"/>
              <w:rPr>
                <w:sz w:val="24"/>
                <w:szCs w:val="24"/>
              </w:rPr>
            </w:pPr>
            <w:r w:rsidRPr="00942D5B">
              <w:rPr>
                <w:sz w:val="24"/>
                <w:szCs w:val="24"/>
              </w:rPr>
              <w:t>24</w:t>
            </w:r>
          </w:p>
        </w:tc>
        <w:tc>
          <w:tcPr>
            <w:tcW w:w="1364" w:type="dxa"/>
          </w:tcPr>
          <w:p w:rsidR="00FF21E3" w:rsidRPr="00942D5B" w:rsidRDefault="00FF21E3" w:rsidP="00EC72E6">
            <w:pPr>
              <w:jc w:val="both"/>
              <w:rPr>
                <w:sz w:val="24"/>
                <w:szCs w:val="24"/>
              </w:rPr>
            </w:pPr>
          </w:p>
        </w:tc>
        <w:tc>
          <w:tcPr>
            <w:tcW w:w="4500" w:type="dxa"/>
          </w:tcPr>
          <w:p w:rsidR="00FF21E3" w:rsidRPr="00942D5B" w:rsidRDefault="00FF21E3" w:rsidP="00EC72E6">
            <w:pPr>
              <w:tabs>
                <w:tab w:val="left" w:pos="1050"/>
              </w:tabs>
              <w:jc w:val="both"/>
              <w:rPr>
                <w:sz w:val="24"/>
                <w:szCs w:val="24"/>
              </w:rPr>
            </w:pPr>
            <w:r w:rsidRPr="00942D5B">
              <w:rPr>
                <w:sz w:val="24"/>
                <w:szCs w:val="24"/>
              </w:rPr>
              <w:t>Микола Куліш. «Мина Мазайло»</w:t>
            </w:r>
          </w:p>
        </w:tc>
        <w:tc>
          <w:tcPr>
            <w:tcW w:w="4140" w:type="dxa"/>
            <w:vMerge/>
          </w:tcPr>
          <w:p w:rsidR="00FF21E3" w:rsidRPr="00942D5B" w:rsidRDefault="00FF21E3" w:rsidP="00EC72E6">
            <w:pPr>
              <w:jc w:val="both"/>
              <w:rPr>
                <w:sz w:val="24"/>
                <w:szCs w:val="24"/>
              </w:rPr>
            </w:pPr>
          </w:p>
        </w:tc>
      </w:tr>
      <w:tr w:rsidR="00FF21E3" w:rsidRPr="00942D5B" w:rsidTr="00FF21E3">
        <w:tc>
          <w:tcPr>
            <w:tcW w:w="567" w:type="dxa"/>
          </w:tcPr>
          <w:p w:rsidR="00FF21E3" w:rsidRPr="00942D5B" w:rsidRDefault="00FF21E3" w:rsidP="00EC72E6">
            <w:pPr>
              <w:jc w:val="both"/>
              <w:rPr>
                <w:sz w:val="24"/>
                <w:szCs w:val="24"/>
              </w:rPr>
            </w:pPr>
            <w:r w:rsidRPr="00942D5B">
              <w:rPr>
                <w:sz w:val="24"/>
                <w:szCs w:val="24"/>
              </w:rPr>
              <w:t>25</w:t>
            </w:r>
          </w:p>
        </w:tc>
        <w:tc>
          <w:tcPr>
            <w:tcW w:w="1364" w:type="dxa"/>
          </w:tcPr>
          <w:p w:rsidR="00FF21E3" w:rsidRPr="00942D5B" w:rsidRDefault="00FF21E3" w:rsidP="00EC72E6">
            <w:pPr>
              <w:jc w:val="both"/>
              <w:rPr>
                <w:sz w:val="24"/>
                <w:szCs w:val="24"/>
              </w:rPr>
            </w:pPr>
          </w:p>
        </w:tc>
        <w:tc>
          <w:tcPr>
            <w:tcW w:w="4500" w:type="dxa"/>
          </w:tcPr>
          <w:p w:rsidR="00FF21E3" w:rsidRPr="00942D5B" w:rsidRDefault="00FF21E3" w:rsidP="00EC72E6">
            <w:pPr>
              <w:tabs>
                <w:tab w:val="left" w:pos="1050"/>
              </w:tabs>
              <w:jc w:val="both"/>
              <w:rPr>
                <w:sz w:val="24"/>
                <w:szCs w:val="24"/>
              </w:rPr>
            </w:pPr>
            <w:r w:rsidRPr="00942D5B">
              <w:rPr>
                <w:sz w:val="24"/>
                <w:szCs w:val="24"/>
              </w:rPr>
              <w:t>Богдан-Ігор Антонич. «Різдво»</w:t>
            </w:r>
          </w:p>
        </w:tc>
        <w:tc>
          <w:tcPr>
            <w:tcW w:w="4140" w:type="dxa"/>
            <w:vMerge/>
          </w:tcPr>
          <w:p w:rsidR="00FF21E3" w:rsidRPr="00942D5B" w:rsidRDefault="00FF21E3" w:rsidP="00EC72E6">
            <w:pPr>
              <w:jc w:val="both"/>
              <w:rPr>
                <w:sz w:val="24"/>
                <w:szCs w:val="24"/>
              </w:rPr>
            </w:pPr>
          </w:p>
        </w:tc>
      </w:tr>
      <w:tr w:rsidR="00FF21E3" w:rsidRPr="00942D5B" w:rsidTr="00FF21E3">
        <w:tc>
          <w:tcPr>
            <w:tcW w:w="567" w:type="dxa"/>
          </w:tcPr>
          <w:p w:rsidR="00FF21E3" w:rsidRPr="00942D5B" w:rsidRDefault="00FF21E3" w:rsidP="00EC72E6">
            <w:pPr>
              <w:jc w:val="both"/>
              <w:rPr>
                <w:sz w:val="24"/>
                <w:szCs w:val="24"/>
              </w:rPr>
            </w:pPr>
            <w:r w:rsidRPr="00942D5B">
              <w:rPr>
                <w:sz w:val="24"/>
                <w:szCs w:val="24"/>
              </w:rPr>
              <w:t>26</w:t>
            </w:r>
          </w:p>
        </w:tc>
        <w:tc>
          <w:tcPr>
            <w:tcW w:w="1364" w:type="dxa"/>
          </w:tcPr>
          <w:p w:rsidR="00FF21E3" w:rsidRPr="00942D5B" w:rsidRDefault="00FF21E3" w:rsidP="00EC72E6">
            <w:pPr>
              <w:jc w:val="both"/>
              <w:rPr>
                <w:sz w:val="24"/>
                <w:szCs w:val="24"/>
              </w:rPr>
            </w:pPr>
          </w:p>
        </w:tc>
        <w:tc>
          <w:tcPr>
            <w:tcW w:w="4500" w:type="dxa"/>
          </w:tcPr>
          <w:p w:rsidR="00FF21E3" w:rsidRPr="00942D5B" w:rsidRDefault="00FF21E3" w:rsidP="00EC72E6">
            <w:pPr>
              <w:tabs>
                <w:tab w:val="left" w:pos="1050"/>
              </w:tabs>
              <w:jc w:val="both"/>
              <w:rPr>
                <w:sz w:val="24"/>
                <w:szCs w:val="24"/>
              </w:rPr>
            </w:pPr>
            <w:r w:rsidRPr="00942D5B">
              <w:rPr>
                <w:sz w:val="24"/>
                <w:szCs w:val="24"/>
              </w:rPr>
              <w:t>Олександр Довженко. «Зачарована Десна»</w:t>
            </w:r>
          </w:p>
        </w:tc>
        <w:tc>
          <w:tcPr>
            <w:tcW w:w="4140" w:type="dxa"/>
            <w:vMerge/>
          </w:tcPr>
          <w:p w:rsidR="00FF21E3" w:rsidRPr="00942D5B" w:rsidRDefault="00FF21E3" w:rsidP="00EC72E6">
            <w:pPr>
              <w:jc w:val="both"/>
              <w:rPr>
                <w:sz w:val="24"/>
                <w:szCs w:val="24"/>
              </w:rPr>
            </w:pPr>
          </w:p>
        </w:tc>
      </w:tr>
      <w:tr w:rsidR="00FF21E3" w:rsidRPr="00942D5B" w:rsidTr="00FF21E3">
        <w:tc>
          <w:tcPr>
            <w:tcW w:w="567" w:type="dxa"/>
          </w:tcPr>
          <w:p w:rsidR="00FF21E3" w:rsidRPr="00942D5B" w:rsidRDefault="00FF21E3" w:rsidP="00EC72E6">
            <w:pPr>
              <w:jc w:val="both"/>
              <w:rPr>
                <w:sz w:val="24"/>
                <w:szCs w:val="24"/>
              </w:rPr>
            </w:pPr>
            <w:r w:rsidRPr="00942D5B">
              <w:rPr>
                <w:sz w:val="24"/>
                <w:szCs w:val="24"/>
              </w:rPr>
              <w:t>27</w:t>
            </w:r>
          </w:p>
        </w:tc>
        <w:tc>
          <w:tcPr>
            <w:tcW w:w="1364" w:type="dxa"/>
          </w:tcPr>
          <w:p w:rsidR="00FF21E3" w:rsidRPr="00942D5B" w:rsidRDefault="00FF21E3" w:rsidP="00EC72E6">
            <w:pPr>
              <w:jc w:val="both"/>
              <w:rPr>
                <w:sz w:val="24"/>
                <w:szCs w:val="24"/>
              </w:rPr>
            </w:pPr>
          </w:p>
        </w:tc>
        <w:tc>
          <w:tcPr>
            <w:tcW w:w="4500" w:type="dxa"/>
          </w:tcPr>
          <w:p w:rsidR="00FF21E3" w:rsidRPr="00942D5B" w:rsidRDefault="00FF21E3" w:rsidP="00EC72E6">
            <w:pPr>
              <w:tabs>
                <w:tab w:val="left" w:pos="1050"/>
              </w:tabs>
              <w:jc w:val="both"/>
              <w:rPr>
                <w:sz w:val="24"/>
                <w:szCs w:val="24"/>
              </w:rPr>
            </w:pPr>
            <w:r w:rsidRPr="00942D5B">
              <w:rPr>
                <w:sz w:val="24"/>
                <w:szCs w:val="24"/>
              </w:rPr>
              <w:t>Андрій Малишко. «Пісня про рушник»</w:t>
            </w:r>
          </w:p>
        </w:tc>
        <w:tc>
          <w:tcPr>
            <w:tcW w:w="4140" w:type="dxa"/>
            <w:vMerge/>
          </w:tcPr>
          <w:p w:rsidR="00FF21E3" w:rsidRPr="00942D5B" w:rsidRDefault="00FF21E3" w:rsidP="00EC72E6">
            <w:pPr>
              <w:jc w:val="both"/>
              <w:rPr>
                <w:sz w:val="24"/>
                <w:szCs w:val="24"/>
              </w:rPr>
            </w:pPr>
          </w:p>
        </w:tc>
      </w:tr>
      <w:tr w:rsidR="00FF21E3" w:rsidRPr="00942D5B" w:rsidTr="00FF21E3">
        <w:tc>
          <w:tcPr>
            <w:tcW w:w="567" w:type="dxa"/>
          </w:tcPr>
          <w:p w:rsidR="00FF21E3" w:rsidRPr="00942D5B" w:rsidRDefault="00FF21E3" w:rsidP="00EC72E6">
            <w:pPr>
              <w:jc w:val="both"/>
              <w:rPr>
                <w:sz w:val="24"/>
                <w:szCs w:val="24"/>
              </w:rPr>
            </w:pPr>
            <w:r w:rsidRPr="00942D5B">
              <w:rPr>
                <w:sz w:val="24"/>
                <w:szCs w:val="24"/>
              </w:rPr>
              <w:t>28</w:t>
            </w:r>
          </w:p>
        </w:tc>
        <w:tc>
          <w:tcPr>
            <w:tcW w:w="1364" w:type="dxa"/>
          </w:tcPr>
          <w:p w:rsidR="00FF21E3" w:rsidRPr="00942D5B" w:rsidRDefault="00FF21E3" w:rsidP="00EC72E6">
            <w:pPr>
              <w:jc w:val="both"/>
              <w:rPr>
                <w:sz w:val="24"/>
                <w:szCs w:val="24"/>
              </w:rPr>
            </w:pPr>
          </w:p>
        </w:tc>
        <w:tc>
          <w:tcPr>
            <w:tcW w:w="4500" w:type="dxa"/>
          </w:tcPr>
          <w:p w:rsidR="00FF21E3" w:rsidRPr="00942D5B" w:rsidRDefault="00FF21E3" w:rsidP="00EC72E6">
            <w:pPr>
              <w:tabs>
                <w:tab w:val="left" w:pos="1050"/>
              </w:tabs>
              <w:jc w:val="both"/>
              <w:rPr>
                <w:sz w:val="24"/>
                <w:szCs w:val="24"/>
              </w:rPr>
            </w:pPr>
            <w:r w:rsidRPr="00942D5B">
              <w:rPr>
                <w:sz w:val="24"/>
                <w:szCs w:val="24"/>
              </w:rPr>
              <w:t>Василь Симоненко. «Ти знаєш, що т</w:t>
            </w:r>
            <w:r>
              <w:rPr>
                <w:sz w:val="24"/>
                <w:szCs w:val="24"/>
              </w:rPr>
              <w:t xml:space="preserve">и - людина?», «Задивляюсь у твої зіниці...», </w:t>
            </w:r>
            <w:r w:rsidRPr="00942D5B">
              <w:rPr>
                <w:sz w:val="24"/>
                <w:szCs w:val="24"/>
              </w:rPr>
              <w:t xml:space="preserve"> «Лебеді материнства»</w:t>
            </w:r>
          </w:p>
        </w:tc>
        <w:tc>
          <w:tcPr>
            <w:tcW w:w="4140" w:type="dxa"/>
            <w:vMerge/>
          </w:tcPr>
          <w:p w:rsidR="00FF21E3" w:rsidRPr="00942D5B" w:rsidRDefault="00FF21E3" w:rsidP="00EC72E6">
            <w:pPr>
              <w:jc w:val="both"/>
              <w:rPr>
                <w:sz w:val="24"/>
                <w:szCs w:val="24"/>
              </w:rPr>
            </w:pPr>
          </w:p>
        </w:tc>
      </w:tr>
      <w:tr w:rsidR="00FF21E3" w:rsidRPr="00942D5B" w:rsidTr="00FF21E3">
        <w:tc>
          <w:tcPr>
            <w:tcW w:w="567" w:type="dxa"/>
          </w:tcPr>
          <w:p w:rsidR="00FF21E3" w:rsidRPr="00942D5B" w:rsidRDefault="00FF21E3" w:rsidP="00EC72E6">
            <w:pPr>
              <w:jc w:val="both"/>
              <w:rPr>
                <w:sz w:val="24"/>
                <w:szCs w:val="24"/>
              </w:rPr>
            </w:pPr>
            <w:r w:rsidRPr="00942D5B">
              <w:rPr>
                <w:sz w:val="24"/>
                <w:szCs w:val="24"/>
              </w:rPr>
              <w:t>29</w:t>
            </w:r>
          </w:p>
        </w:tc>
        <w:tc>
          <w:tcPr>
            <w:tcW w:w="1364" w:type="dxa"/>
          </w:tcPr>
          <w:p w:rsidR="00FF21E3" w:rsidRPr="00942D5B" w:rsidRDefault="00FF21E3" w:rsidP="00EC72E6">
            <w:pPr>
              <w:jc w:val="both"/>
              <w:rPr>
                <w:sz w:val="24"/>
                <w:szCs w:val="24"/>
              </w:rPr>
            </w:pPr>
          </w:p>
        </w:tc>
        <w:tc>
          <w:tcPr>
            <w:tcW w:w="4500" w:type="dxa"/>
          </w:tcPr>
          <w:p w:rsidR="00FF21E3" w:rsidRPr="00942D5B" w:rsidRDefault="00FF21E3" w:rsidP="00EC72E6">
            <w:pPr>
              <w:tabs>
                <w:tab w:val="left" w:pos="1050"/>
              </w:tabs>
              <w:jc w:val="both"/>
              <w:rPr>
                <w:sz w:val="24"/>
                <w:szCs w:val="24"/>
              </w:rPr>
            </w:pPr>
            <w:r w:rsidRPr="00942D5B">
              <w:rPr>
                <w:sz w:val="24"/>
                <w:szCs w:val="24"/>
              </w:rPr>
              <w:t>Василь Голобородько. «Наша мова»</w:t>
            </w:r>
          </w:p>
        </w:tc>
        <w:tc>
          <w:tcPr>
            <w:tcW w:w="4140" w:type="dxa"/>
            <w:vMerge/>
          </w:tcPr>
          <w:p w:rsidR="00FF21E3" w:rsidRPr="00942D5B" w:rsidRDefault="00FF21E3" w:rsidP="00EC72E6">
            <w:pPr>
              <w:jc w:val="both"/>
              <w:rPr>
                <w:sz w:val="24"/>
                <w:szCs w:val="24"/>
              </w:rPr>
            </w:pPr>
          </w:p>
        </w:tc>
      </w:tr>
      <w:tr w:rsidR="00FF21E3" w:rsidRPr="00942D5B" w:rsidTr="00FF21E3">
        <w:tc>
          <w:tcPr>
            <w:tcW w:w="567" w:type="dxa"/>
          </w:tcPr>
          <w:p w:rsidR="00FF21E3" w:rsidRPr="00942D5B" w:rsidRDefault="00FF21E3" w:rsidP="00EC72E6">
            <w:pPr>
              <w:jc w:val="both"/>
              <w:rPr>
                <w:sz w:val="24"/>
                <w:szCs w:val="24"/>
              </w:rPr>
            </w:pPr>
            <w:r w:rsidRPr="00942D5B">
              <w:rPr>
                <w:sz w:val="24"/>
                <w:szCs w:val="24"/>
              </w:rPr>
              <w:t>30</w:t>
            </w:r>
          </w:p>
        </w:tc>
        <w:tc>
          <w:tcPr>
            <w:tcW w:w="1364" w:type="dxa"/>
          </w:tcPr>
          <w:p w:rsidR="00FF21E3" w:rsidRPr="00942D5B" w:rsidRDefault="00FF21E3" w:rsidP="00EC72E6">
            <w:pPr>
              <w:jc w:val="both"/>
              <w:rPr>
                <w:sz w:val="24"/>
                <w:szCs w:val="24"/>
              </w:rPr>
            </w:pPr>
          </w:p>
        </w:tc>
        <w:tc>
          <w:tcPr>
            <w:tcW w:w="4500" w:type="dxa"/>
          </w:tcPr>
          <w:p w:rsidR="00FF21E3" w:rsidRPr="00942D5B" w:rsidRDefault="00FF21E3" w:rsidP="00EC72E6">
            <w:pPr>
              <w:tabs>
                <w:tab w:val="left" w:pos="1050"/>
              </w:tabs>
              <w:jc w:val="both"/>
              <w:rPr>
                <w:sz w:val="24"/>
                <w:szCs w:val="24"/>
              </w:rPr>
            </w:pPr>
            <w:r w:rsidRPr="00942D5B">
              <w:rPr>
                <w:sz w:val="24"/>
                <w:szCs w:val="24"/>
              </w:rPr>
              <w:t>Олесь Гончар. «Модри Камень»</w:t>
            </w:r>
          </w:p>
        </w:tc>
        <w:tc>
          <w:tcPr>
            <w:tcW w:w="4140" w:type="dxa"/>
            <w:vMerge/>
          </w:tcPr>
          <w:p w:rsidR="00FF21E3" w:rsidRPr="00942D5B" w:rsidRDefault="00FF21E3" w:rsidP="00EC72E6">
            <w:pPr>
              <w:jc w:val="both"/>
              <w:rPr>
                <w:sz w:val="24"/>
                <w:szCs w:val="24"/>
              </w:rPr>
            </w:pPr>
          </w:p>
        </w:tc>
      </w:tr>
      <w:tr w:rsidR="00FF21E3" w:rsidRPr="00942D5B" w:rsidTr="00FF21E3">
        <w:tc>
          <w:tcPr>
            <w:tcW w:w="567" w:type="dxa"/>
          </w:tcPr>
          <w:p w:rsidR="00FF21E3" w:rsidRPr="00942D5B" w:rsidRDefault="00FF21E3" w:rsidP="00EC72E6">
            <w:pPr>
              <w:jc w:val="both"/>
              <w:rPr>
                <w:sz w:val="24"/>
                <w:szCs w:val="24"/>
              </w:rPr>
            </w:pPr>
            <w:r w:rsidRPr="00942D5B">
              <w:rPr>
                <w:sz w:val="24"/>
                <w:szCs w:val="24"/>
              </w:rPr>
              <w:t>31</w:t>
            </w:r>
          </w:p>
        </w:tc>
        <w:tc>
          <w:tcPr>
            <w:tcW w:w="1364" w:type="dxa"/>
          </w:tcPr>
          <w:p w:rsidR="00FF21E3" w:rsidRPr="00942D5B" w:rsidRDefault="00FF21E3" w:rsidP="00EC72E6">
            <w:pPr>
              <w:jc w:val="both"/>
              <w:rPr>
                <w:sz w:val="24"/>
                <w:szCs w:val="24"/>
              </w:rPr>
            </w:pPr>
          </w:p>
        </w:tc>
        <w:tc>
          <w:tcPr>
            <w:tcW w:w="4500" w:type="dxa"/>
          </w:tcPr>
          <w:p w:rsidR="00FF21E3" w:rsidRPr="00942D5B" w:rsidRDefault="00FF21E3" w:rsidP="00EC72E6">
            <w:pPr>
              <w:tabs>
                <w:tab w:val="left" w:pos="1050"/>
              </w:tabs>
              <w:jc w:val="both"/>
              <w:rPr>
                <w:sz w:val="24"/>
                <w:szCs w:val="24"/>
              </w:rPr>
            </w:pPr>
            <w:r w:rsidRPr="00942D5B">
              <w:rPr>
                <w:sz w:val="24"/>
                <w:szCs w:val="24"/>
              </w:rPr>
              <w:t>Григір Тютюнник. «Три зозулі з поклоном»</w:t>
            </w:r>
          </w:p>
        </w:tc>
        <w:tc>
          <w:tcPr>
            <w:tcW w:w="4140" w:type="dxa"/>
            <w:vMerge/>
          </w:tcPr>
          <w:p w:rsidR="00FF21E3" w:rsidRPr="00942D5B" w:rsidRDefault="00FF21E3" w:rsidP="00EC72E6">
            <w:pPr>
              <w:jc w:val="both"/>
              <w:rPr>
                <w:sz w:val="24"/>
                <w:szCs w:val="24"/>
              </w:rPr>
            </w:pPr>
          </w:p>
        </w:tc>
      </w:tr>
      <w:tr w:rsidR="00FF21E3" w:rsidRPr="00942D5B" w:rsidTr="00FF21E3">
        <w:tc>
          <w:tcPr>
            <w:tcW w:w="567" w:type="dxa"/>
          </w:tcPr>
          <w:p w:rsidR="00FF21E3" w:rsidRPr="00942D5B" w:rsidRDefault="00FF21E3" w:rsidP="00EC72E6">
            <w:pPr>
              <w:jc w:val="both"/>
              <w:rPr>
                <w:sz w:val="24"/>
                <w:szCs w:val="24"/>
              </w:rPr>
            </w:pPr>
            <w:r w:rsidRPr="00942D5B">
              <w:rPr>
                <w:sz w:val="24"/>
                <w:szCs w:val="24"/>
              </w:rPr>
              <w:t>32</w:t>
            </w:r>
          </w:p>
        </w:tc>
        <w:tc>
          <w:tcPr>
            <w:tcW w:w="1364" w:type="dxa"/>
          </w:tcPr>
          <w:p w:rsidR="00FF21E3" w:rsidRPr="00942D5B" w:rsidRDefault="00FF21E3" w:rsidP="00EC72E6">
            <w:pPr>
              <w:jc w:val="both"/>
              <w:rPr>
                <w:sz w:val="24"/>
                <w:szCs w:val="24"/>
              </w:rPr>
            </w:pPr>
          </w:p>
        </w:tc>
        <w:tc>
          <w:tcPr>
            <w:tcW w:w="4500" w:type="dxa"/>
          </w:tcPr>
          <w:p w:rsidR="00FF21E3" w:rsidRPr="00942D5B" w:rsidRDefault="00FF21E3" w:rsidP="00EC72E6">
            <w:pPr>
              <w:tabs>
                <w:tab w:val="left" w:pos="1050"/>
              </w:tabs>
              <w:jc w:val="both"/>
              <w:rPr>
                <w:sz w:val="24"/>
                <w:szCs w:val="24"/>
              </w:rPr>
            </w:pPr>
            <w:r w:rsidRPr="00942D5B">
              <w:rPr>
                <w:sz w:val="24"/>
                <w:szCs w:val="24"/>
              </w:rPr>
              <w:t>Василь Стус. «Господи, гніву пречистого...»</w:t>
            </w:r>
          </w:p>
        </w:tc>
        <w:tc>
          <w:tcPr>
            <w:tcW w:w="4140" w:type="dxa"/>
            <w:vMerge/>
          </w:tcPr>
          <w:p w:rsidR="00FF21E3" w:rsidRPr="00942D5B" w:rsidRDefault="00FF21E3" w:rsidP="00EC72E6">
            <w:pPr>
              <w:jc w:val="both"/>
              <w:rPr>
                <w:sz w:val="24"/>
                <w:szCs w:val="24"/>
              </w:rPr>
            </w:pPr>
          </w:p>
        </w:tc>
      </w:tr>
      <w:tr w:rsidR="00FF21E3" w:rsidRPr="00942D5B" w:rsidTr="00FF21E3">
        <w:tc>
          <w:tcPr>
            <w:tcW w:w="567" w:type="dxa"/>
          </w:tcPr>
          <w:p w:rsidR="00FF21E3" w:rsidRPr="00942D5B" w:rsidRDefault="00FF21E3" w:rsidP="00EC72E6">
            <w:pPr>
              <w:jc w:val="both"/>
              <w:rPr>
                <w:sz w:val="24"/>
                <w:szCs w:val="24"/>
              </w:rPr>
            </w:pPr>
            <w:r w:rsidRPr="00942D5B">
              <w:rPr>
                <w:sz w:val="24"/>
                <w:szCs w:val="24"/>
              </w:rPr>
              <w:t>33</w:t>
            </w:r>
          </w:p>
        </w:tc>
        <w:tc>
          <w:tcPr>
            <w:tcW w:w="1364" w:type="dxa"/>
          </w:tcPr>
          <w:p w:rsidR="00FF21E3" w:rsidRPr="00942D5B" w:rsidRDefault="00FF21E3" w:rsidP="00EC72E6">
            <w:pPr>
              <w:jc w:val="both"/>
              <w:rPr>
                <w:sz w:val="24"/>
                <w:szCs w:val="24"/>
              </w:rPr>
            </w:pPr>
          </w:p>
        </w:tc>
        <w:tc>
          <w:tcPr>
            <w:tcW w:w="4500" w:type="dxa"/>
          </w:tcPr>
          <w:p w:rsidR="00FF21E3" w:rsidRPr="00942D5B" w:rsidRDefault="00FF21E3" w:rsidP="00EC72E6">
            <w:pPr>
              <w:tabs>
                <w:tab w:val="left" w:pos="1050"/>
              </w:tabs>
              <w:jc w:val="both"/>
              <w:rPr>
                <w:sz w:val="24"/>
                <w:szCs w:val="24"/>
              </w:rPr>
            </w:pPr>
            <w:r w:rsidRPr="00942D5B">
              <w:rPr>
                <w:sz w:val="24"/>
                <w:szCs w:val="24"/>
              </w:rPr>
              <w:t>Іван Драч. «Балада про соняшник»</w:t>
            </w:r>
          </w:p>
        </w:tc>
        <w:tc>
          <w:tcPr>
            <w:tcW w:w="4140" w:type="dxa"/>
            <w:vMerge/>
          </w:tcPr>
          <w:p w:rsidR="00FF21E3" w:rsidRPr="00942D5B" w:rsidRDefault="00FF21E3" w:rsidP="00EC72E6">
            <w:pPr>
              <w:jc w:val="both"/>
              <w:rPr>
                <w:sz w:val="24"/>
                <w:szCs w:val="24"/>
              </w:rPr>
            </w:pPr>
          </w:p>
        </w:tc>
      </w:tr>
      <w:tr w:rsidR="00FF21E3" w:rsidRPr="00942D5B" w:rsidTr="00FF21E3">
        <w:tc>
          <w:tcPr>
            <w:tcW w:w="567" w:type="dxa"/>
          </w:tcPr>
          <w:p w:rsidR="00FF21E3" w:rsidRPr="00942D5B" w:rsidRDefault="00FF21E3" w:rsidP="00EC72E6">
            <w:pPr>
              <w:jc w:val="both"/>
              <w:rPr>
                <w:sz w:val="24"/>
                <w:szCs w:val="24"/>
              </w:rPr>
            </w:pPr>
            <w:r w:rsidRPr="00942D5B">
              <w:rPr>
                <w:sz w:val="24"/>
                <w:szCs w:val="24"/>
              </w:rPr>
              <w:t>34</w:t>
            </w:r>
          </w:p>
        </w:tc>
        <w:tc>
          <w:tcPr>
            <w:tcW w:w="1364" w:type="dxa"/>
          </w:tcPr>
          <w:p w:rsidR="00FF21E3" w:rsidRPr="00942D5B" w:rsidRDefault="00FF21E3" w:rsidP="00EC72E6">
            <w:pPr>
              <w:jc w:val="both"/>
              <w:rPr>
                <w:sz w:val="24"/>
                <w:szCs w:val="24"/>
              </w:rPr>
            </w:pPr>
          </w:p>
        </w:tc>
        <w:tc>
          <w:tcPr>
            <w:tcW w:w="4500" w:type="dxa"/>
          </w:tcPr>
          <w:p w:rsidR="00FF21E3" w:rsidRPr="00942D5B" w:rsidRDefault="00FF21E3" w:rsidP="00EC72E6">
            <w:pPr>
              <w:tabs>
                <w:tab w:val="left" w:pos="1050"/>
              </w:tabs>
              <w:jc w:val="both"/>
              <w:rPr>
                <w:sz w:val="24"/>
                <w:szCs w:val="24"/>
              </w:rPr>
            </w:pPr>
            <w:r w:rsidRPr="00942D5B">
              <w:rPr>
                <w:sz w:val="24"/>
                <w:szCs w:val="24"/>
              </w:rPr>
              <w:t>Дмитро Павличко. «Два кольори»</w:t>
            </w:r>
          </w:p>
        </w:tc>
        <w:tc>
          <w:tcPr>
            <w:tcW w:w="4140" w:type="dxa"/>
            <w:vMerge/>
          </w:tcPr>
          <w:p w:rsidR="00FF21E3" w:rsidRPr="00942D5B" w:rsidRDefault="00FF21E3" w:rsidP="00EC72E6">
            <w:pPr>
              <w:jc w:val="both"/>
              <w:rPr>
                <w:sz w:val="24"/>
                <w:szCs w:val="24"/>
              </w:rPr>
            </w:pPr>
          </w:p>
        </w:tc>
      </w:tr>
      <w:tr w:rsidR="00FF21E3" w:rsidRPr="00942D5B" w:rsidTr="00FF21E3">
        <w:tc>
          <w:tcPr>
            <w:tcW w:w="567" w:type="dxa"/>
          </w:tcPr>
          <w:p w:rsidR="00FF21E3" w:rsidRPr="00942D5B" w:rsidRDefault="00FF21E3" w:rsidP="00EC72E6">
            <w:pPr>
              <w:jc w:val="both"/>
              <w:rPr>
                <w:sz w:val="24"/>
                <w:szCs w:val="24"/>
              </w:rPr>
            </w:pPr>
            <w:r w:rsidRPr="00942D5B">
              <w:rPr>
                <w:sz w:val="24"/>
                <w:szCs w:val="24"/>
              </w:rPr>
              <w:t>35</w:t>
            </w:r>
          </w:p>
        </w:tc>
        <w:tc>
          <w:tcPr>
            <w:tcW w:w="1364" w:type="dxa"/>
          </w:tcPr>
          <w:p w:rsidR="00FF21E3" w:rsidRPr="00942D5B" w:rsidRDefault="00FF21E3" w:rsidP="00EC72E6">
            <w:pPr>
              <w:jc w:val="both"/>
              <w:rPr>
                <w:sz w:val="24"/>
                <w:szCs w:val="24"/>
              </w:rPr>
            </w:pPr>
          </w:p>
        </w:tc>
        <w:tc>
          <w:tcPr>
            <w:tcW w:w="4500" w:type="dxa"/>
          </w:tcPr>
          <w:p w:rsidR="00FF21E3" w:rsidRPr="00942D5B" w:rsidRDefault="00FF21E3" w:rsidP="00EC72E6">
            <w:pPr>
              <w:tabs>
                <w:tab w:val="left" w:pos="1050"/>
              </w:tabs>
              <w:jc w:val="both"/>
              <w:rPr>
                <w:sz w:val="24"/>
                <w:szCs w:val="24"/>
              </w:rPr>
            </w:pPr>
            <w:r w:rsidRPr="00942D5B">
              <w:rPr>
                <w:sz w:val="24"/>
                <w:szCs w:val="24"/>
              </w:rPr>
              <w:t>Ліна Костенко. «Страшні слова, коли вони мовчать...», «Маруся Чурай»</w:t>
            </w:r>
          </w:p>
        </w:tc>
        <w:tc>
          <w:tcPr>
            <w:tcW w:w="4140" w:type="dxa"/>
            <w:vMerge/>
          </w:tcPr>
          <w:p w:rsidR="00FF21E3" w:rsidRPr="00942D5B" w:rsidRDefault="00FF21E3" w:rsidP="00EC72E6">
            <w:pPr>
              <w:jc w:val="both"/>
              <w:rPr>
                <w:sz w:val="24"/>
                <w:szCs w:val="24"/>
              </w:rPr>
            </w:pPr>
          </w:p>
        </w:tc>
      </w:tr>
      <w:tr w:rsidR="00FF21E3" w:rsidRPr="00942D5B" w:rsidTr="00FF21E3">
        <w:tc>
          <w:tcPr>
            <w:tcW w:w="567" w:type="dxa"/>
          </w:tcPr>
          <w:p w:rsidR="00FF21E3" w:rsidRPr="00942D5B" w:rsidRDefault="00FF21E3" w:rsidP="00EC72E6">
            <w:pPr>
              <w:jc w:val="both"/>
              <w:rPr>
                <w:sz w:val="24"/>
                <w:szCs w:val="24"/>
              </w:rPr>
            </w:pPr>
            <w:r w:rsidRPr="00942D5B">
              <w:rPr>
                <w:sz w:val="24"/>
                <w:szCs w:val="24"/>
              </w:rPr>
              <w:t>36</w:t>
            </w:r>
          </w:p>
        </w:tc>
        <w:tc>
          <w:tcPr>
            <w:tcW w:w="1364" w:type="dxa"/>
          </w:tcPr>
          <w:p w:rsidR="00FF21E3" w:rsidRPr="00942D5B" w:rsidRDefault="00FF21E3" w:rsidP="00EC72E6">
            <w:pPr>
              <w:jc w:val="both"/>
              <w:rPr>
                <w:sz w:val="24"/>
                <w:szCs w:val="24"/>
              </w:rPr>
            </w:pPr>
            <w:r w:rsidRPr="00942D5B">
              <w:rPr>
                <w:sz w:val="24"/>
                <w:szCs w:val="24"/>
              </w:rPr>
              <w:t>Твори українських письменників-емігрантів</w:t>
            </w:r>
          </w:p>
        </w:tc>
        <w:tc>
          <w:tcPr>
            <w:tcW w:w="4500" w:type="dxa"/>
          </w:tcPr>
          <w:p w:rsidR="00FF21E3" w:rsidRPr="00942D5B" w:rsidRDefault="00FF21E3" w:rsidP="00EC72E6">
            <w:pPr>
              <w:jc w:val="both"/>
              <w:rPr>
                <w:sz w:val="24"/>
                <w:szCs w:val="24"/>
              </w:rPr>
            </w:pPr>
            <w:r w:rsidRPr="00942D5B">
              <w:rPr>
                <w:sz w:val="24"/>
                <w:szCs w:val="24"/>
              </w:rPr>
              <w:t xml:space="preserve">Іван Багряний. «Тигролови» </w:t>
            </w:r>
          </w:p>
        </w:tc>
        <w:tc>
          <w:tcPr>
            <w:tcW w:w="4140" w:type="dxa"/>
            <w:vMerge/>
          </w:tcPr>
          <w:p w:rsidR="00FF21E3" w:rsidRPr="00942D5B" w:rsidRDefault="00FF21E3" w:rsidP="00EC72E6">
            <w:pPr>
              <w:jc w:val="both"/>
              <w:rPr>
                <w:sz w:val="24"/>
                <w:szCs w:val="24"/>
              </w:rPr>
            </w:pPr>
          </w:p>
        </w:tc>
      </w:tr>
      <w:tr w:rsidR="00FF21E3" w:rsidRPr="00942D5B" w:rsidTr="00FF21E3">
        <w:tc>
          <w:tcPr>
            <w:tcW w:w="567" w:type="dxa"/>
          </w:tcPr>
          <w:p w:rsidR="00FF21E3" w:rsidRPr="00942D5B" w:rsidRDefault="00FF21E3" w:rsidP="00EC72E6">
            <w:pPr>
              <w:jc w:val="both"/>
              <w:rPr>
                <w:sz w:val="24"/>
                <w:szCs w:val="24"/>
              </w:rPr>
            </w:pPr>
            <w:r w:rsidRPr="00942D5B">
              <w:rPr>
                <w:sz w:val="24"/>
                <w:szCs w:val="24"/>
              </w:rPr>
              <w:t>37</w:t>
            </w:r>
          </w:p>
        </w:tc>
        <w:tc>
          <w:tcPr>
            <w:tcW w:w="1364" w:type="dxa"/>
          </w:tcPr>
          <w:p w:rsidR="00FF21E3" w:rsidRPr="00942D5B" w:rsidRDefault="00FF21E3" w:rsidP="00EC72E6">
            <w:pPr>
              <w:jc w:val="both"/>
              <w:rPr>
                <w:sz w:val="24"/>
                <w:szCs w:val="24"/>
              </w:rPr>
            </w:pPr>
          </w:p>
        </w:tc>
        <w:tc>
          <w:tcPr>
            <w:tcW w:w="4500" w:type="dxa"/>
          </w:tcPr>
          <w:p w:rsidR="00FF21E3" w:rsidRPr="00942D5B" w:rsidRDefault="00FF21E3" w:rsidP="00EC72E6">
            <w:pPr>
              <w:jc w:val="both"/>
              <w:rPr>
                <w:sz w:val="24"/>
                <w:szCs w:val="24"/>
              </w:rPr>
            </w:pPr>
            <w:r w:rsidRPr="00942D5B">
              <w:rPr>
                <w:sz w:val="24"/>
                <w:szCs w:val="24"/>
              </w:rPr>
              <w:t>Євген Маланюк. «Уривок з поеми»</w:t>
            </w:r>
          </w:p>
        </w:tc>
        <w:tc>
          <w:tcPr>
            <w:tcW w:w="4140" w:type="dxa"/>
            <w:vMerge/>
          </w:tcPr>
          <w:p w:rsidR="00FF21E3" w:rsidRPr="00942D5B" w:rsidRDefault="00FF21E3" w:rsidP="00EC72E6">
            <w:pPr>
              <w:jc w:val="both"/>
              <w:rPr>
                <w:sz w:val="24"/>
                <w:szCs w:val="24"/>
              </w:rPr>
            </w:pPr>
          </w:p>
        </w:tc>
      </w:tr>
      <w:tr w:rsidR="00FF21E3" w:rsidRPr="00942D5B" w:rsidTr="00FF21E3">
        <w:tc>
          <w:tcPr>
            <w:tcW w:w="567" w:type="dxa"/>
          </w:tcPr>
          <w:p w:rsidR="00FF21E3" w:rsidRPr="00942D5B" w:rsidRDefault="00FF21E3" w:rsidP="00EC72E6">
            <w:pPr>
              <w:jc w:val="both"/>
              <w:rPr>
                <w:sz w:val="24"/>
                <w:szCs w:val="24"/>
              </w:rPr>
            </w:pPr>
            <w:r w:rsidRPr="00942D5B">
              <w:rPr>
                <w:sz w:val="24"/>
                <w:szCs w:val="24"/>
              </w:rPr>
              <w:t>38</w:t>
            </w:r>
          </w:p>
        </w:tc>
        <w:tc>
          <w:tcPr>
            <w:tcW w:w="1364" w:type="dxa"/>
          </w:tcPr>
          <w:p w:rsidR="00FF21E3" w:rsidRPr="00942D5B" w:rsidRDefault="00FF21E3" w:rsidP="00EC72E6">
            <w:pPr>
              <w:jc w:val="both"/>
              <w:rPr>
                <w:sz w:val="24"/>
                <w:szCs w:val="24"/>
              </w:rPr>
            </w:pPr>
            <w:r w:rsidRPr="00942D5B">
              <w:rPr>
                <w:sz w:val="24"/>
                <w:szCs w:val="24"/>
              </w:rPr>
              <w:t>Сучасний літературн</w:t>
            </w:r>
            <w:r w:rsidRPr="00942D5B">
              <w:rPr>
                <w:sz w:val="24"/>
                <w:szCs w:val="24"/>
              </w:rPr>
              <w:lastRenderedPageBreak/>
              <w:t>ий процес (кінець ХХ-початок XXI ст.)</w:t>
            </w:r>
          </w:p>
        </w:tc>
        <w:tc>
          <w:tcPr>
            <w:tcW w:w="4500" w:type="dxa"/>
          </w:tcPr>
          <w:p w:rsidR="00FF21E3" w:rsidRPr="00942D5B" w:rsidRDefault="00FF21E3" w:rsidP="00EC72E6">
            <w:pPr>
              <w:tabs>
                <w:tab w:val="left" w:pos="1095"/>
              </w:tabs>
              <w:jc w:val="both"/>
              <w:rPr>
                <w:sz w:val="24"/>
                <w:szCs w:val="24"/>
              </w:rPr>
            </w:pPr>
            <w:r>
              <w:rPr>
                <w:sz w:val="24"/>
                <w:szCs w:val="24"/>
              </w:rPr>
              <w:lastRenderedPageBreak/>
              <w:t xml:space="preserve">Загальний огляд,- основні </w:t>
            </w:r>
            <w:r w:rsidRPr="00942D5B">
              <w:rPr>
                <w:sz w:val="24"/>
                <w:szCs w:val="24"/>
              </w:rPr>
              <w:t>тенденції. Постмодернізм, як літературне явище</w:t>
            </w:r>
          </w:p>
        </w:tc>
        <w:tc>
          <w:tcPr>
            <w:tcW w:w="4140" w:type="dxa"/>
            <w:vMerge/>
          </w:tcPr>
          <w:p w:rsidR="00FF21E3" w:rsidRPr="00942D5B" w:rsidRDefault="00FF21E3" w:rsidP="00EC72E6">
            <w:pPr>
              <w:jc w:val="both"/>
              <w:rPr>
                <w:sz w:val="24"/>
                <w:szCs w:val="24"/>
              </w:rPr>
            </w:pPr>
          </w:p>
        </w:tc>
      </w:tr>
    </w:tbl>
    <w:p w:rsidR="008A05AF" w:rsidRPr="00942D5B" w:rsidRDefault="008A05AF" w:rsidP="00EC72E6">
      <w:pPr>
        <w:ind w:left="360" w:firstLine="360"/>
        <w:jc w:val="both"/>
        <w:rPr>
          <w:b/>
          <w:sz w:val="24"/>
          <w:szCs w:val="24"/>
          <w:lang w:val="uk-UA"/>
        </w:rPr>
      </w:pPr>
    </w:p>
    <w:p w:rsidR="008A05AF" w:rsidRDefault="008A05AF" w:rsidP="00AC56A3">
      <w:pPr>
        <w:jc w:val="center"/>
        <w:rPr>
          <w:b/>
          <w:sz w:val="24"/>
          <w:szCs w:val="24"/>
          <w:lang w:val="uk-UA"/>
        </w:rPr>
      </w:pPr>
    </w:p>
    <w:p w:rsidR="008A05AF" w:rsidRDefault="008A05AF" w:rsidP="00AC56A3">
      <w:pPr>
        <w:jc w:val="center"/>
        <w:rPr>
          <w:b/>
          <w:sz w:val="24"/>
          <w:szCs w:val="24"/>
          <w:lang w:val="uk-UA"/>
        </w:rPr>
      </w:pPr>
      <w:r w:rsidRPr="002A36ED">
        <w:rPr>
          <w:b/>
          <w:sz w:val="24"/>
          <w:szCs w:val="24"/>
          <w:lang w:val="uk-UA"/>
        </w:rPr>
        <w:t>КРИТЕРІЇ ОЦІНЮВАННЯ НАВЧАЛЬНИХ ДОСЯГНЕНЬ</w:t>
      </w:r>
      <w:r>
        <w:rPr>
          <w:b/>
          <w:sz w:val="24"/>
          <w:szCs w:val="24"/>
          <w:lang w:val="uk-UA"/>
        </w:rPr>
        <w:t xml:space="preserve"> АБІТУРІЄНТІВ </w:t>
      </w:r>
    </w:p>
    <w:p w:rsidR="008A05AF" w:rsidRDefault="008A05AF" w:rsidP="00AC56A3">
      <w:pPr>
        <w:jc w:val="both"/>
        <w:rPr>
          <w:sz w:val="24"/>
          <w:szCs w:val="24"/>
          <w:lang w:val="uk-UA"/>
        </w:rPr>
      </w:pPr>
    </w:p>
    <w:p w:rsidR="008A05AF" w:rsidRPr="007A438D" w:rsidRDefault="008A05AF" w:rsidP="00361CCE">
      <w:pPr>
        <w:ind w:firstLine="708"/>
        <w:jc w:val="both"/>
        <w:rPr>
          <w:sz w:val="24"/>
          <w:szCs w:val="24"/>
          <w:lang w:val="uk-UA"/>
        </w:rPr>
      </w:pPr>
      <w:r w:rsidRPr="007A438D">
        <w:rPr>
          <w:sz w:val="24"/>
          <w:szCs w:val="24"/>
          <w:lang w:val="uk-UA"/>
        </w:rPr>
        <w:t xml:space="preserve">Вступне випробування навчальних досягнень </w:t>
      </w:r>
      <w:r>
        <w:rPr>
          <w:sz w:val="24"/>
          <w:szCs w:val="24"/>
          <w:lang w:val="uk-UA"/>
        </w:rPr>
        <w:t xml:space="preserve">з української мови і літератури </w:t>
      </w:r>
      <w:r w:rsidRPr="007A438D">
        <w:rPr>
          <w:sz w:val="24"/>
          <w:szCs w:val="24"/>
          <w:lang w:val="uk-UA"/>
        </w:rPr>
        <w:t>абітурієнти складають письмово у формі тестування.</w:t>
      </w:r>
    </w:p>
    <w:p w:rsidR="008A05AF" w:rsidRPr="007A438D" w:rsidRDefault="008A05AF" w:rsidP="00AC56A3">
      <w:pPr>
        <w:jc w:val="both"/>
        <w:rPr>
          <w:sz w:val="24"/>
          <w:szCs w:val="24"/>
          <w:lang w:val="uk-UA"/>
        </w:rPr>
      </w:pPr>
      <w:r w:rsidRPr="007A438D">
        <w:rPr>
          <w:sz w:val="24"/>
          <w:szCs w:val="24"/>
          <w:lang w:val="uk-UA"/>
        </w:rPr>
        <w:t xml:space="preserve">Тестові завдання </w:t>
      </w:r>
      <w:r>
        <w:rPr>
          <w:sz w:val="24"/>
          <w:szCs w:val="24"/>
          <w:lang w:val="uk-UA"/>
        </w:rPr>
        <w:t xml:space="preserve">закритої форми </w:t>
      </w:r>
      <w:r w:rsidRPr="007A438D">
        <w:rPr>
          <w:sz w:val="24"/>
          <w:szCs w:val="24"/>
          <w:lang w:val="uk-UA"/>
        </w:rPr>
        <w:t>склада</w:t>
      </w:r>
      <w:r>
        <w:rPr>
          <w:sz w:val="24"/>
          <w:szCs w:val="24"/>
          <w:lang w:val="uk-UA"/>
        </w:rPr>
        <w:t>ють</w:t>
      </w:r>
      <w:r w:rsidRPr="007A438D">
        <w:rPr>
          <w:sz w:val="24"/>
          <w:szCs w:val="24"/>
          <w:lang w:val="uk-UA"/>
        </w:rPr>
        <w:t>ся з трьох частин</w:t>
      </w:r>
      <w:r>
        <w:rPr>
          <w:sz w:val="24"/>
          <w:szCs w:val="24"/>
          <w:lang w:val="uk-UA"/>
        </w:rPr>
        <w:t>:</w:t>
      </w:r>
      <w:r w:rsidRPr="007A438D">
        <w:rPr>
          <w:sz w:val="24"/>
          <w:szCs w:val="24"/>
          <w:lang w:val="uk-UA"/>
        </w:rPr>
        <w:t xml:space="preserve"> І частина </w:t>
      </w:r>
      <w:r>
        <w:rPr>
          <w:sz w:val="24"/>
          <w:szCs w:val="24"/>
          <w:lang w:val="uk-UA"/>
        </w:rPr>
        <w:t xml:space="preserve">(мовний блок) </w:t>
      </w:r>
      <w:r w:rsidRPr="007A438D">
        <w:rPr>
          <w:sz w:val="24"/>
          <w:szCs w:val="24"/>
          <w:lang w:val="uk-UA"/>
        </w:rPr>
        <w:t xml:space="preserve">містить </w:t>
      </w:r>
      <w:r>
        <w:rPr>
          <w:sz w:val="24"/>
          <w:szCs w:val="24"/>
          <w:lang w:val="uk-UA"/>
        </w:rPr>
        <w:t>1-28</w:t>
      </w:r>
      <w:r w:rsidRPr="007A438D">
        <w:rPr>
          <w:sz w:val="24"/>
          <w:szCs w:val="24"/>
          <w:lang w:val="uk-UA"/>
        </w:rPr>
        <w:t xml:space="preserve"> завдан</w:t>
      </w:r>
      <w:r>
        <w:rPr>
          <w:sz w:val="24"/>
          <w:szCs w:val="24"/>
          <w:lang w:val="uk-UA"/>
        </w:rPr>
        <w:t>н</w:t>
      </w:r>
      <w:r w:rsidRPr="007A438D">
        <w:rPr>
          <w:sz w:val="24"/>
          <w:szCs w:val="24"/>
          <w:lang w:val="uk-UA"/>
        </w:rPr>
        <w:t>я</w:t>
      </w:r>
      <w:r>
        <w:rPr>
          <w:sz w:val="24"/>
          <w:szCs w:val="24"/>
          <w:lang w:val="uk-UA"/>
        </w:rPr>
        <w:t>, ІІ</w:t>
      </w:r>
      <w:r w:rsidRPr="007A438D">
        <w:rPr>
          <w:sz w:val="24"/>
          <w:szCs w:val="24"/>
          <w:lang w:val="uk-UA"/>
        </w:rPr>
        <w:t xml:space="preserve"> частина </w:t>
      </w:r>
      <w:r>
        <w:rPr>
          <w:sz w:val="24"/>
          <w:szCs w:val="24"/>
          <w:lang w:val="uk-UA"/>
        </w:rPr>
        <w:t>(читання й аналіз тексту)</w:t>
      </w:r>
      <w:r w:rsidRPr="007A438D">
        <w:rPr>
          <w:sz w:val="24"/>
          <w:szCs w:val="24"/>
          <w:lang w:val="uk-UA"/>
        </w:rPr>
        <w:t xml:space="preserve"> — </w:t>
      </w:r>
      <w:r>
        <w:rPr>
          <w:sz w:val="24"/>
          <w:szCs w:val="24"/>
          <w:lang w:val="uk-UA"/>
        </w:rPr>
        <w:t xml:space="preserve">29 – 32 завдання, ІІІ частина (література) – 34-68 завдання. </w:t>
      </w:r>
    </w:p>
    <w:p w:rsidR="008A05AF" w:rsidRPr="007A438D" w:rsidRDefault="008A05AF" w:rsidP="00361CCE">
      <w:pPr>
        <w:ind w:firstLine="708"/>
        <w:jc w:val="both"/>
        <w:rPr>
          <w:sz w:val="24"/>
          <w:szCs w:val="24"/>
          <w:lang w:val="uk-UA"/>
        </w:rPr>
      </w:pPr>
      <w:r w:rsidRPr="007A438D">
        <w:rPr>
          <w:sz w:val="24"/>
          <w:szCs w:val="24"/>
          <w:lang w:val="uk-UA"/>
        </w:rPr>
        <w:t>Непр</w:t>
      </w:r>
      <w:r w:rsidR="00361CCE">
        <w:rPr>
          <w:sz w:val="24"/>
          <w:szCs w:val="24"/>
          <w:lang w:val="uk-UA"/>
        </w:rPr>
        <w:t>авильно позначені та виправлені</w:t>
      </w:r>
      <w:r w:rsidRPr="007A438D">
        <w:rPr>
          <w:sz w:val="24"/>
          <w:szCs w:val="24"/>
          <w:lang w:val="uk-UA"/>
        </w:rPr>
        <w:t xml:space="preserve"> відповіді у бланку відповідей вважатимуться помилкою. Результат залежатиме від загальної кількості правильних відповідей, зазначених у бланку. </w:t>
      </w:r>
    </w:p>
    <w:p w:rsidR="008A05AF" w:rsidRPr="007A438D" w:rsidRDefault="00361CCE" w:rsidP="00361CCE">
      <w:pPr>
        <w:ind w:firstLine="708"/>
        <w:jc w:val="both"/>
        <w:rPr>
          <w:sz w:val="24"/>
          <w:szCs w:val="24"/>
          <w:lang w:val="uk-UA"/>
        </w:rPr>
      </w:pPr>
      <w:r>
        <w:rPr>
          <w:sz w:val="24"/>
          <w:szCs w:val="24"/>
          <w:lang w:val="uk-UA"/>
        </w:rPr>
        <w:t>Загальна</w:t>
      </w:r>
      <w:r w:rsidR="008A05AF">
        <w:rPr>
          <w:sz w:val="24"/>
          <w:szCs w:val="24"/>
          <w:lang w:val="uk-UA"/>
        </w:rPr>
        <w:t xml:space="preserve"> </w:t>
      </w:r>
      <w:r>
        <w:rPr>
          <w:sz w:val="24"/>
          <w:szCs w:val="24"/>
          <w:lang w:val="uk-UA"/>
        </w:rPr>
        <w:t>кількість тестових завдань –</w:t>
      </w:r>
      <w:r w:rsidR="008A05AF" w:rsidRPr="007A438D">
        <w:rPr>
          <w:sz w:val="24"/>
          <w:szCs w:val="24"/>
          <w:lang w:val="uk-UA"/>
        </w:rPr>
        <w:t xml:space="preserve"> </w:t>
      </w:r>
      <w:r w:rsidR="008A05AF">
        <w:rPr>
          <w:sz w:val="24"/>
          <w:szCs w:val="24"/>
          <w:lang w:val="uk-UA"/>
        </w:rPr>
        <w:t>6</w:t>
      </w:r>
      <w:r w:rsidR="008A05AF" w:rsidRPr="007A438D">
        <w:rPr>
          <w:sz w:val="24"/>
          <w:szCs w:val="24"/>
          <w:lang w:val="uk-UA"/>
        </w:rPr>
        <w:t xml:space="preserve">8.  Час виконання –  </w:t>
      </w:r>
      <w:r w:rsidR="008A05AF">
        <w:rPr>
          <w:sz w:val="24"/>
          <w:szCs w:val="24"/>
          <w:lang w:val="uk-UA"/>
        </w:rPr>
        <w:t>70</w:t>
      </w:r>
      <w:r w:rsidR="008A05AF" w:rsidRPr="007A438D">
        <w:rPr>
          <w:sz w:val="24"/>
          <w:szCs w:val="24"/>
          <w:lang w:val="uk-UA"/>
        </w:rPr>
        <w:t xml:space="preserve"> хвилин. </w:t>
      </w:r>
    </w:p>
    <w:p w:rsidR="008A05AF" w:rsidRPr="002A36ED" w:rsidRDefault="008A05AF" w:rsidP="00AC56A3">
      <w:pPr>
        <w:jc w:val="both"/>
        <w:rPr>
          <w:b/>
          <w:sz w:val="24"/>
          <w:szCs w:val="24"/>
          <w:lang w:val="uk-UA"/>
        </w:rPr>
      </w:pPr>
    </w:p>
    <w:p w:rsidR="008A05AF" w:rsidRPr="00DC3FFF" w:rsidRDefault="008A05AF" w:rsidP="004E11AC">
      <w:pPr>
        <w:jc w:val="center"/>
        <w:rPr>
          <w:sz w:val="24"/>
          <w:szCs w:val="24"/>
          <w:lang w:val="uk-UA"/>
        </w:rPr>
      </w:pPr>
      <w:r w:rsidRPr="00DC3FFF">
        <w:rPr>
          <w:sz w:val="24"/>
          <w:szCs w:val="24"/>
          <w:lang w:val="uk-UA"/>
        </w:rPr>
        <w:t>НОРМАТИВИ ОЦІНЮВАННЯ ТЕСТУ</w:t>
      </w:r>
    </w:p>
    <w:p w:rsidR="008A05AF" w:rsidRDefault="008A05AF" w:rsidP="00DC3FFF">
      <w:pPr>
        <w:jc w:val="both"/>
        <w:rPr>
          <w:sz w:val="24"/>
          <w:szCs w:val="24"/>
          <w:lang w:val="uk-UA"/>
        </w:rPr>
      </w:pPr>
      <w:r w:rsidRPr="00DC3FFF">
        <w:rPr>
          <w:sz w:val="24"/>
          <w:szCs w:val="24"/>
        </w:rPr>
        <w:t xml:space="preserve">Мінімальна кількість балів– 100. Максимальна кількість балів – 200 балів. </w:t>
      </w:r>
    </w:p>
    <w:p w:rsidR="008A05AF" w:rsidRPr="00DC3FFF" w:rsidRDefault="008A05AF" w:rsidP="00DC3FFF">
      <w:pPr>
        <w:jc w:val="both"/>
        <w:rPr>
          <w:b/>
          <w:sz w:val="24"/>
          <w:szCs w:val="24"/>
          <w:lang w:val="uk-UA"/>
        </w:rPr>
      </w:pPr>
      <w:r w:rsidRPr="00DC3FFF">
        <w:rPr>
          <w:rStyle w:val="a7"/>
          <w:b w:val="0"/>
          <w:color w:val="000000"/>
          <w:sz w:val="24"/>
          <w:szCs w:val="24"/>
          <w:bdr w:val="none" w:sz="0" w:space="0" w:color="auto" w:frame="1"/>
          <w:lang w:val="uk-UA"/>
        </w:rPr>
        <w:t>Відповідност</w:t>
      </w:r>
      <w:r w:rsidR="00361CCE">
        <w:rPr>
          <w:rStyle w:val="a7"/>
          <w:b w:val="0"/>
          <w:color w:val="000000"/>
          <w:sz w:val="24"/>
          <w:szCs w:val="24"/>
          <w:bdr w:val="none" w:sz="0" w:space="0" w:color="auto" w:frame="1"/>
          <w:lang w:val="uk-UA"/>
        </w:rPr>
        <w:t>і тестових балів оцінкам рівнів навчальних досягнень</w:t>
      </w:r>
      <w:r w:rsidRPr="00DC3FFF">
        <w:rPr>
          <w:rStyle w:val="a7"/>
          <w:b w:val="0"/>
          <w:color w:val="000000"/>
          <w:sz w:val="24"/>
          <w:szCs w:val="24"/>
          <w:bdr w:val="none" w:sz="0" w:space="0" w:color="auto" w:frame="1"/>
          <w:lang w:val="uk-UA"/>
        </w:rPr>
        <w:t xml:space="preserve"> за шкалою </w:t>
      </w:r>
      <w:r w:rsidRPr="00842F0A">
        <w:rPr>
          <w:rStyle w:val="a7"/>
          <w:b w:val="0"/>
          <w:color w:val="000000"/>
          <w:sz w:val="24"/>
          <w:szCs w:val="24"/>
          <w:bdr w:val="none" w:sz="0" w:space="0" w:color="auto" w:frame="1"/>
          <w:lang w:val="uk-UA"/>
        </w:rPr>
        <w:t>1 - 12 балів наведено у таблиці</w:t>
      </w:r>
      <w:r>
        <w:rPr>
          <w:rStyle w:val="a7"/>
          <w:b w:val="0"/>
          <w:color w:val="000000"/>
          <w:sz w:val="24"/>
          <w:szCs w:val="24"/>
          <w:bdr w:val="none" w:sz="0" w:space="0" w:color="auto" w:frame="1"/>
          <w:lang w:val="uk-UA"/>
        </w:rPr>
        <w:t xml:space="preserve">. </w:t>
      </w:r>
    </w:p>
    <w:p w:rsidR="008A05AF" w:rsidRPr="00DC3FFF" w:rsidRDefault="008A05AF" w:rsidP="00AC56A3">
      <w:pPr>
        <w:pStyle w:val="a6"/>
        <w:shd w:val="clear" w:color="auto" w:fill="FFFFFF"/>
        <w:spacing w:before="0" w:beforeAutospacing="0" w:after="140" w:afterAutospacing="0"/>
        <w:jc w:val="both"/>
      </w:pPr>
      <w:r w:rsidRPr="00DC3FFF">
        <w:t xml:space="preserve">Мовний блок тесту включає 32 завдання. Максимальна кількість тестових балів, що може набрати абітурієнт, правильно виконавши всі завдання мовної частини тесту, дорівнює 68 балам.  </w:t>
      </w:r>
    </w:p>
    <w:p w:rsidR="008A05AF" w:rsidRDefault="008A05AF" w:rsidP="00AC56A3">
      <w:pPr>
        <w:pStyle w:val="a6"/>
        <w:shd w:val="clear" w:color="auto" w:fill="FFFFFF"/>
        <w:spacing w:before="0" w:beforeAutospacing="0" w:after="140" w:afterAutospacing="0"/>
        <w:jc w:val="both"/>
      </w:pPr>
      <w:r w:rsidRPr="00DC3FFF">
        <w:t>На підставі кількості тестових балів, яку набрав абітурієнт за виконання завдань буде визначена його оцінка за 12-бальною шкалою.</w:t>
      </w:r>
    </w:p>
    <w:p w:rsidR="00734F12" w:rsidRDefault="00734F12" w:rsidP="00AC56A3">
      <w:pPr>
        <w:pStyle w:val="a6"/>
        <w:shd w:val="clear" w:color="auto" w:fill="FFFFFF"/>
        <w:spacing w:before="0" w:beforeAutospacing="0" w:after="140" w:afterAutospacing="0"/>
        <w:jc w:val="both"/>
      </w:pPr>
    </w:p>
    <w:p w:rsidR="00734F12" w:rsidRPr="00DC3FFF" w:rsidRDefault="00734F12" w:rsidP="00AC56A3">
      <w:pPr>
        <w:pStyle w:val="a6"/>
        <w:shd w:val="clear" w:color="auto" w:fill="FFFFFF"/>
        <w:spacing w:before="0" w:beforeAutospacing="0" w:after="140" w:afterAutospacing="0"/>
        <w:jc w:val="both"/>
      </w:pPr>
    </w:p>
    <w:p w:rsidR="008A05AF" w:rsidRDefault="008A05AF" w:rsidP="00DC3FFF">
      <w:pPr>
        <w:pStyle w:val="a6"/>
        <w:shd w:val="clear" w:color="auto" w:fill="FFFFFF"/>
        <w:spacing w:before="0" w:beforeAutospacing="0" w:after="0" w:afterAutospacing="0"/>
        <w:jc w:val="center"/>
        <w:rPr>
          <w:rStyle w:val="a7"/>
          <w:color w:val="000000"/>
          <w:bdr w:val="none" w:sz="0" w:space="0" w:color="auto" w:frame="1"/>
        </w:rPr>
      </w:pPr>
      <w:r w:rsidRPr="00AD6C01">
        <w:rPr>
          <w:rStyle w:val="a7"/>
          <w:color w:val="000000"/>
          <w:bdr w:val="none" w:sz="0" w:space="0" w:color="auto" w:frame="1"/>
        </w:rPr>
        <w:lastRenderedPageBreak/>
        <w:t xml:space="preserve">Таблиці </w:t>
      </w:r>
      <w:r>
        <w:rPr>
          <w:rStyle w:val="a7"/>
          <w:color w:val="000000"/>
          <w:bdr w:val="none" w:sz="0" w:space="0" w:color="auto" w:frame="1"/>
        </w:rPr>
        <w:t>відповідності</w:t>
      </w:r>
      <w:r w:rsidRPr="00AD6C01">
        <w:rPr>
          <w:rStyle w:val="a7"/>
          <w:color w:val="000000"/>
          <w:bdr w:val="none" w:sz="0" w:space="0" w:color="auto" w:frame="1"/>
        </w:rPr>
        <w:t xml:space="preserve"> тестових балів </w:t>
      </w:r>
      <w:r>
        <w:rPr>
          <w:rStyle w:val="a7"/>
          <w:color w:val="000000"/>
          <w:bdr w:val="none" w:sz="0" w:space="0" w:color="auto" w:frame="1"/>
        </w:rPr>
        <w:t xml:space="preserve">оцінкам рівнів рівнів навчальних досягнень </w:t>
      </w:r>
    </w:p>
    <w:p w:rsidR="008A05AF" w:rsidRPr="00AD6C01" w:rsidRDefault="008A05AF" w:rsidP="00DC3FFF">
      <w:pPr>
        <w:pStyle w:val="a6"/>
        <w:shd w:val="clear" w:color="auto" w:fill="FFFFFF"/>
        <w:spacing w:before="0" w:beforeAutospacing="0" w:after="0" w:afterAutospacing="0"/>
        <w:jc w:val="center"/>
        <w:rPr>
          <w:color w:val="000000"/>
        </w:rPr>
      </w:pPr>
      <w:r>
        <w:rPr>
          <w:rStyle w:val="a7"/>
          <w:color w:val="000000"/>
          <w:bdr w:val="none" w:sz="0" w:space="0" w:color="auto" w:frame="1"/>
        </w:rPr>
        <w:t xml:space="preserve">за шкалою 1 - </w:t>
      </w:r>
      <w:r w:rsidRPr="00AD6C01">
        <w:rPr>
          <w:rStyle w:val="a7"/>
          <w:color w:val="000000"/>
          <w:bdr w:val="none" w:sz="0" w:space="0" w:color="auto" w:frame="1"/>
        </w:rPr>
        <w:t>12 балів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8"/>
      </w:tblGrid>
      <w:tr w:rsidR="008A05AF" w:rsidRPr="00140624" w:rsidTr="00B96D22">
        <w:tc>
          <w:tcPr>
            <w:tcW w:w="4927" w:type="dxa"/>
          </w:tcPr>
          <w:p w:rsidR="008A05AF" w:rsidRPr="00B96D22" w:rsidRDefault="008A05AF" w:rsidP="00B96D22">
            <w:pPr>
              <w:pStyle w:val="a6"/>
              <w:spacing w:before="0" w:beforeAutospacing="0" w:after="210" w:afterAutospacing="0"/>
              <w:jc w:val="center"/>
              <w:rPr>
                <w:b/>
                <w:color w:val="000000"/>
              </w:rPr>
            </w:pPr>
            <w:r w:rsidRPr="00B96D22">
              <w:rPr>
                <w:b/>
                <w:color w:val="000000"/>
              </w:rPr>
              <w:t>0 - 5</w:t>
            </w:r>
          </w:p>
        </w:tc>
        <w:tc>
          <w:tcPr>
            <w:tcW w:w="4928" w:type="dxa"/>
          </w:tcPr>
          <w:p w:rsidR="008A05AF" w:rsidRPr="00B96D22" w:rsidRDefault="008A05AF" w:rsidP="00B96D22">
            <w:pPr>
              <w:pStyle w:val="a6"/>
              <w:spacing w:before="0" w:beforeAutospacing="0" w:after="210" w:afterAutospacing="0"/>
              <w:jc w:val="center"/>
              <w:rPr>
                <w:b/>
                <w:color w:val="000000"/>
              </w:rPr>
            </w:pPr>
            <w:r w:rsidRPr="00B96D22">
              <w:rPr>
                <w:b/>
                <w:color w:val="000000"/>
              </w:rPr>
              <w:t>1</w:t>
            </w:r>
          </w:p>
        </w:tc>
      </w:tr>
      <w:tr w:rsidR="008A05AF" w:rsidRPr="00140624" w:rsidTr="00B96D22">
        <w:tc>
          <w:tcPr>
            <w:tcW w:w="4927" w:type="dxa"/>
          </w:tcPr>
          <w:p w:rsidR="008A05AF" w:rsidRPr="00B96D22" w:rsidRDefault="008A05AF" w:rsidP="00B96D22">
            <w:pPr>
              <w:pStyle w:val="a6"/>
              <w:spacing w:before="0" w:beforeAutospacing="0" w:after="210" w:afterAutospacing="0"/>
              <w:jc w:val="center"/>
              <w:rPr>
                <w:b/>
                <w:color w:val="000000"/>
              </w:rPr>
            </w:pPr>
            <w:r w:rsidRPr="00B96D22">
              <w:rPr>
                <w:b/>
                <w:color w:val="000000"/>
              </w:rPr>
              <w:t>6 - 10</w:t>
            </w:r>
          </w:p>
        </w:tc>
        <w:tc>
          <w:tcPr>
            <w:tcW w:w="4928" w:type="dxa"/>
          </w:tcPr>
          <w:p w:rsidR="008A05AF" w:rsidRPr="00B96D22" w:rsidRDefault="008A05AF" w:rsidP="00B96D22">
            <w:pPr>
              <w:pStyle w:val="a6"/>
              <w:spacing w:before="0" w:beforeAutospacing="0" w:after="210" w:afterAutospacing="0"/>
              <w:jc w:val="center"/>
              <w:rPr>
                <w:b/>
                <w:color w:val="000000"/>
              </w:rPr>
            </w:pPr>
            <w:r w:rsidRPr="00B96D22">
              <w:rPr>
                <w:b/>
                <w:color w:val="000000"/>
              </w:rPr>
              <w:t>2</w:t>
            </w:r>
          </w:p>
        </w:tc>
      </w:tr>
      <w:tr w:rsidR="008A05AF" w:rsidRPr="00356FCC" w:rsidTr="00B96D22">
        <w:tc>
          <w:tcPr>
            <w:tcW w:w="4927" w:type="dxa"/>
          </w:tcPr>
          <w:p w:rsidR="008A05AF" w:rsidRPr="00B96D22" w:rsidRDefault="008A05AF" w:rsidP="00B96D22">
            <w:pPr>
              <w:pStyle w:val="a6"/>
              <w:spacing w:before="0" w:beforeAutospacing="0" w:after="210" w:afterAutospacing="0"/>
              <w:jc w:val="center"/>
              <w:rPr>
                <w:b/>
                <w:color w:val="000000"/>
              </w:rPr>
            </w:pPr>
            <w:r w:rsidRPr="00B96D22">
              <w:rPr>
                <w:b/>
                <w:color w:val="000000"/>
              </w:rPr>
              <w:t>11 - 15</w:t>
            </w:r>
          </w:p>
        </w:tc>
        <w:tc>
          <w:tcPr>
            <w:tcW w:w="4928" w:type="dxa"/>
          </w:tcPr>
          <w:p w:rsidR="008A05AF" w:rsidRPr="00B96D22" w:rsidRDefault="008A05AF" w:rsidP="00B96D22">
            <w:pPr>
              <w:pStyle w:val="a6"/>
              <w:spacing w:before="0" w:beforeAutospacing="0" w:after="210" w:afterAutospacing="0"/>
              <w:jc w:val="center"/>
              <w:rPr>
                <w:b/>
                <w:color w:val="000000"/>
              </w:rPr>
            </w:pPr>
            <w:r w:rsidRPr="00B96D22">
              <w:rPr>
                <w:b/>
                <w:color w:val="000000"/>
              </w:rPr>
              <w:t>3</w:t>
            </w:r>
          </w:p>
        </w:tc>
      </w:tr>
      <w:tr w:rsidR="008A05AF" w:rsidRPr="00356FCC" w:rsidTr="00B96D22">
        <w:tc>
          <w:tcPr>
            <w:tcW w:w="4927" w:type="dxa"/>
          </w:tcPr>
          <w:p w:rsidR="008A05AF" w:rsidRPr="00B96D22" w:rsidRDefault="008A05AF" w:rsidP="00B96D22">
            <w:pPr>
              <w:pStyle w:val="a6"/>
              <w:spacing w:before="0" w:beforeAutospacing="0" w:after="210" w:afterAutospacing="0"/>
              <w:jc w:val="center"/>
              <w:rPr>
                <w:b/>
                <w:color w:val="000000"/>
              </w:rPr>
            </w:pPr>
            <w:r w:rsidRPr="00B96D22">
              <w:rPr>
                <w:b/>
                <w:color w:val="000000"/>
              </w:rPr>
              <w:t>16 - 20</w:t>
            </w:r>
          </w:p>
        </w:tc>
        <w:tc>
          <w:tcPr>
            <w:tcW w:w="4928" w:type="dxa"/>
          </w:tcPr>
          <w:p w:rsidR="008A05AF" w:rsidRPr="00B96D22" w:rsidRDefault="008A05AF" w:rsidP="00B96D22">
            <w:pPr>
              <w:pStyle w:val="a6"/>
              <w:spacing w:before="0" w:beforeAutospacing="0" w:after="210" w:afterAutospacing="0"/>
              <w:jc w:val="center"/>
              <w:rPr>
                <w:b/>
                <w:color w:val="000000"/>
              </w:rPr>
            </w:pPr>
            <w:r w:rsidRPr="00B96D22">
              <w:rPr>
                <w:b/>
                <w:color w:val="000000"/>
              </w:rPr>
              <w:t>4</w:t>
            </w:r>
          </w:p>
        </w:tc>
      </w:tr>
      <w:tr w:rsidR="008A05AF" w:rsidRPr="00356FCC" w:rsidTr="00B96D22">
        <w:tc>
          <w:tcPr>
            <w:tcW w:w="4927" w:type="dxa"/>
          </w:tcPr>
          <w:p w:rsidR="008A05AF" w:rsidRPr="00B96D22" w:rsidRDefault="008A05AF" w:rsidP="00B96D22">
            <w:pPr>
              <w:pStyle w:val="a6"/>
              <w:spacing w:before="0" w:beforeAutospacing="0" w:after="210" w:afterAutospacing="0"/>
              <w:jc w:val="center"/>
              <w:rPr>
                <w:b/>
                <w:color w:val="000000"/>
              </w:rPr>
            </w:pPr>
            <w:r w:rsidRPr="00B96D22">
              <w:rPr>
                <w:b/>
                <w:color w:val="000000"/>
              </w:rPr>
              <w:t>21 - 26</w:t>
            </w:r>
          </w:p>
        </w:tc>
        <w:tc>
          <w:tcPr>
            <w:tcW w:w="4928" w:type="dxa"/>
          </w:tcPr>
          <w:p w:rsidR="008A05AF" w:rsidRPr="00B96D22" w:rsidRDefault="008A05AF" w:rsidP="00B96D22">
            <w:pPr>
              <w:pStyle w:val="a6"/>
              <w:spacing w:before="0" w:beforeAutospacing="0" w:after="210" w:afterAutospacing="0"/>
              <w:jc w:val="center"/>
              <w:rPr>
                <w:b/>
                <w:color w:val="000000"/>
              </w:rPr>
            </w:pPr>
            <w:r w:rsidRPr="00B96D22">
              <w:rPr>
                <w:b/>
                <w:color w:val="000000"/>
              </w:rPr>
              <w:t>5</w:t>
            </w:r>
          </w:p>
        </w:tc>
      </w:tr>
      <w:tr w:rsidR="008A05AF" w:rsidRPr="00356FCC" w:rsidTr="00B96D22">
        <w:tc>
          <w:tcPr>
            <w:tcW w:w="4927" w:type="dxa"/>
          </w:tcPr>
          <w:p w:rsidR="008A05AF" w:rsidRPr="00B96D22" w:rsidRDefault="008A05AF" w:rsidP="00B96D22">
            <w:pPr>
              <w:pStyle w:val="a6"/>
              <w:spacing w:before="0" w:beforeAutospacing="0" w:after="210" w:afterAutospacing="0"/>
              <w:jc w:val="center"/>
              <w:rPr>
                <w:b/>
                <w:color w:val="000000"/>
              </w:rPr>
            </w:pPr>
            <w:r w:rsidRPr="00B96D22">
              <w:rPr>
                <w:b/>
                <w:color w:val="000000"/>
              </w:rPr>
              <w:t>27 - 32</w:t>
            </w:r>
          </w:p>
        </w:tc>
        <w:tc>
          <w:tcPr>
            <w:tcW w:w="4928" w:type="dxa"/>
          </w:tcPr>
          <w:p w:rsidR="008A05AF" w:rsidRPr="00B96D22" w:rsidRDefault="008A05AF" w:rsidP="00B96D22">
            <w:pPr>
              <w:pStyle w:val="a6"/>
              <w:spacing w:before="0" w:beforeAutospacing="0" w:after="210" w:afterAutospacing="0"/>
              <w:jc w:val="center"/>
              <w:rPr>
                <w:b/>
                <w:color w:val="000000"/>
              </w:rPr>
            </w:pPr>
            <w:r w:rsidRPr="00B96D22">
              <w:rPr>
                <w:b/>
                <w:color w:val="000000"/>
              </w:rPr>
              <w:t>6</w:t>
            </w:r>
          </w:p>
        </w:tc>
      </w:tr>
      <w:tr w:rsidR="008A05AF" w:rsidRPr="00356FCC" w:rsidTr="00B96D22">
        <w:tc>
          <w:tcPr>
            <w:tcW w:w="4927" w:type="dxa"/>
          </w:tcPr>
          <w:p w:rsidR="008A05AF" w:rsidRPr="00B96D22" w:rsidRDefault="008A05AF" w:rsidP="00B96D22">
            <w:pPr>
              <w:pStyle w:val="a6"/>
              <w:spacing w:before="0" w:beforeAutospacing="0" w:after="210" w:afterAutospacing="0"/>
              <w:jc w:val="center"/>
              <w:rPr>
                <w:b/>
                <w:color w:val="000000"/>
              </w:rPr>
            </w:pPr>
            <w:r w:rsidRPr="00B96D22">
              <w:rPr>
                <w:b/>
                <w:color w:val="000000"/>
              </w:rPr>
              <w:t>33 - 28</w:t>
            </w:r>
          </w:p>
        </w:tc>
        <w:tc>
          <w:tcPr>
            <w:tcW w:w="4928" w:type="dxa"/>
          </w:tcPr>
          <w:p w:rsidR="008A05AF" w:rsidRPr="00B96D22" w:rsidRDefault="008A05AF" w:rsidP="00B96D22">
            <w:pPr>
              <w:pStyle w:val="a6"/>
              <w:spacing w:before="0" w:beforeAutospacing="0" w:after="210" w:afterAutospacing="0"/>
              <w:jc w:val="center"/>
              <w:rPr>
                <w:b/>
                <w:color w:val="000000"/>
              </w:rPr>
            </w:pPr>
            <w:r w:rsidRPr="00B96D22">
              <w:rPr>
                <w:b/>
                <w:color w:val="000000"/>
              </w:rPr>
              <w:t>7</w:t>
            </w:r>
          </w:p>
        </w:tc>
      </w:tr>
      <w:tr w:rsidR="008A05AF" w:rsidRPr="00356FCC" w:rsidTr="00B96D22">
        <w:tc>
          <w:tcPr>
            <w:tcW w:w="4927" w:type="dxa"/>
          </w:tcPr>
          <w:p w:rsidR="008A05AF" w:rsidRPr="00B96D22" w:rsidRDefault="008A05AF" w:rsidP="00B96D22">
            <w:pPr>
              <w:pStyle w:val="a6"/>
              <w:spacing w:before="0" w:beforeAutospacing="0" w:after="210" w:afterAutospacing="0"/>
              <w:jc w:val="center"/>
              <w:rPr>
                <w:b/>
                <w:color w:val="000000"/>
              </w:rPr>
            </w:pPr>
            <w:r w:rsidRPr="00B96D22">
              <w:rPr>
                <w:b/>
                <w:color w:val="000000"/>
              </w:rPr>
              <w:t>39 - 43</w:t>
            </w:r>
          </w:p>
        </w:tc>
        <w:tc>
          <w:tcPr>
            <w:tcW w:w="4928" w:type="dxa"/>
          </w:tcPr>
          <w:p w:rsidR="008A05AF" w:rsidRPr="00B96D22" w:rsidRDefault="008A05AF" w:rsidP="00B96D22">
            <w:pPr>
              <w:pStyle w:val="a6"/>
              <w:spacing w:before="0" w:beforeAutospacing="0" w:after="210" w:afterAutospacing="0"/>
              <w:jc w:val="center"/>
              <w:rPr>
                <w:b/>
                <w:color w:val="000000"/>
              </w:rPr>
            </w:pPr>
            <w:r w:rsidRPr="00B96D22">
              <w:rPr>
                <w:b/>
                <w:color w:val="000000"/>
              </w:rPr>
              <w:t>8</w:t>
            </w:r>
          </w:p>
        </w:tc>
      </w:tr>
      <w:tr w:rsidR="008A05AF" w:rsidRPr="00356FCC" w:rsidTr="00B96D22">
        <w:tc>
          <w:tcPr>
            <w:tcW w:w="4927" w:type="dxa"/>
          </w:tcPr>
          <w:p w:rsidR="008A05AF" w:rsidRPr="00B96D22" w:rsidRDefault="008A05AF" w:rsidP="00B96D22">
            <w:pPr>
              <w:pStyle w:val="a6"/>
              <w:spacing w:before="0" w:beforeAutospacing="0" w:after="210" w:afterAutospacing="0"/>
              <w:jc w:val="center"/>
              <w:rPr>
                <w:b/>
                <w:color w:val="000000"/>
              </w:rPr>
            </w:pPr>
            <w:r w:rsidRPr="00B96D22">
              <w:rPr>
                <w:b/>
                <w:color w:val="000000"/>
              </w:rPr>
              <w:t>44 - 49</w:t>
            </w:r>
          </w:p>
        </w:tc>
        <w:tc>
          <w:tcPr>
            <w:tcW w:w="4928" w:type="dxa"/>
          </w:tcPr>
          <w:p w:rsidR="008A05AF" w:rsidRPr="00B96D22" w:rsidRDefault="008A05AF" w:rsidP="00B96D22">
            <w:pPr>
              <w:pStyle w:val="a6"/>
              <w:spacing w:before="0" w:beforeAutospacing="0" w:after="210" w:afterAutospacing="0"/>
              <w:jc w:val="center"/>
              <w:rPr>
                <w:b/>
                <w:color w:val="000000"/>
              </w:rPr>
            </w:pPr>
            <w:r w:rsidRPr="00B96D22">
              <w:rPr>
                <w:b/>
                <w:color w:val="000000"/>
              </w:rPr>
              <w:t>9</w:t>
            </w:r>
          </w:p>
        </w:tc>
      </w:tr>
      <w:tr w:rsidR="008A05AF" w:rsidRPr="00356FCC" w:rsidTr="00B96D22">
        <w:tc>
          <w:tcPr>
            <w:tcW w:w="4927" w:type="dxa"/>
          </w:tcPr>
          <w:p w:rsidR="008A05AF" w:rsidRPr="00B96D22" w:rsidRDefault="008A05AF" w:rsidP="00B96D22">
            <w:pPr>
              <w:pStyle w:val="a6"/>
              <w:spacing w:before="0" w:beforeAutospacing="0" w:after="210" w:afterAutospacing="0"/>
              <w:jc w:val="center"/>
              <w:rPr>
                <w:b/>
                <w:color w:val="000000"/>
              </w:rPr>
            </w:pPr>
            <w:r w:rsidRPr="00B96D22">
              <w:rPr>
                <w:b/>
                <w:color w:val="000000"/>
              </w:rPr>
              <w:t>50 - 55</w:t>
            </w:r>
          </w:p>
        </w:tc>
        <w:tc>
          <w:tcPr>
            <w:tcW w:w="4928" w:type="dxa"/>
          </w:tcPr>
          <w:p w:rsidR="008A05AF" w:rsidRPr="00B96D22" w:rsidRDefault="008A05AF" w:rsidP="00B96D22">
            <w:pPr>
              <w:pStyle w:val="a6"/>
              <w:spacing w:before="0" w:beforeAutospacing="0" w:after="210" w:afterAutospacing="0"/>
              <w:jc w:val="center"/>
              <w:rPr>
                <w:b/>
                <w:color w:val="000000"/>
              </w:rPr>
            </w:pPr>
            <w:r w:rsidRPr="00B96D22">
              <w:rPr>
                <w:b/>
                <w:color w:val="000000"/>
              </w:rPr>
              <w:t>10</w:t>
            </w:r>
          </w:p>
        </w:tc>
      </w:tr>
      <w:tr w:rsidR="008A05AF" w:rsidRPr="00356FCC" w:rsidTr="00B96D22">
        <w:tc>
          <w:tcPr>
            <w:tcW w:w="4927" w:type="dxa"/>
          </w:tcPr>
          <w:p w:rsidR="008A05AF" w:rsidRPr="00B96D22" w:rsidRDefault="008A05AF" w:rsidP="00B96D22">
            <w:pPr>
              <w:pStyle w:val="a6"/>
              <w:spacing w:before="0" w:beforeAutospacing="0" w:after="210" w:afterAutospacing="0"/>
              <w:jc w:val="center"/>
              <w:rPr>
                <w:b/>
                <w:color w:val="000000"/>
              </w:rPr>
            </w:pPr>
            <w:r w:rsidRPr="00B96D22">
              <w:rPr>
                <w:b/>
                <w:color w:val="000000"/>
              </w:rPr>
              <w:t>56 - 61</w:t>
            </w:r>
          </w:p>
        </w:tc>
        <w:tc>
          <w:tcPr>
            <w:tcW w:w="4928" w:type="dxa"/>
          </w:tcPr>
          <w:p w:rsidR="008A05AF" w:rsidRPr="00B96D22" w:rsidRDefault="008A05AF" w:rsidP="00B96D22">
            <w:pPr>
              <w:pStyle w:val="a6"/>
              <w:spacing w:before="0" w:beforeAutospacing="0" w:after="210" w:afterAutospacing="0"/>
              <w:jc w:val="center"/>
              <w:rPr>
                <w:b/>
                <w:color w:val="000000"/>
              </w:rPr>
            </w:pPr>
            <w:r w:rsidRPr="00B96D22">
              <w:rPr>
                <w:b/>
                <w:color w:val="000000"/>
              </w:rPr>
              <w:t>11</w:t>
            </w:r>
          </w:p>
        </w:tc>
      </w:tr>
      <w:tr w:rsidR="008A05AF" w:rsidRPr="00356FCC" w:rsidTr="00B96D22">
        <w:tc>
          <w:tcPr>
            <w:tcW w:w="4927" w:type="dxa"/>
          </w:tcPr>
          <w:p w:rsidR="008A05AF" w:rsidRPr="00B96D22" w:rsidRDefault="008A05AF" w:rsidP="00B96D22">
            <w:pPr>
              <w:pStyle w:val="a6"/>
              <w:spacing w:before="0" w:beforeAutospacing="0" w:after="210" w:afterAutospacing="0"/>
              <w:jc w:val="center"/>
              <w:rPr>
                <w:b/>
                <w:color w:val="000000"/>
              </w:rPr>
            </w:pPr>
            <w:r w:rsidRPr="00B96D22">
              <w:rPr>
                <w:b/>
                <w:color w:val="000000"/>
              </w:rPr>
              <w:t>62 - 68</w:t>
            </w:r>
          </w:p>
        </w:tc>
        <w:tc>
          <w:tcPr>
            <w:tcW w:w="4928" w:type="dxa"/>
          </w:tcPr>
          <w:p w:rsidR="008A05AF" w:rsidRPr="00B96D22" w:rsidRDefault="008A05AF" w:rsidP="00B96D22">
            <w:pPr>
              <w:pStyle w:val="a6"/>
              <w:spacing w:before="0" w:beforeAutospacing="0" w:after="210" w:afterAutospacing="0"/>
              <w:jc w:val="center"/>
              <w:rPr>
                <w:b/>
                <w:color w:val="000000"/>
              </w:rPr>
            </w:pPr>
            <w:r w:rsidRPr="00B96D22">
              <w:rPr>
                <w:b/>
                <w:color w:val="000000"/>
              </w:rPr>
              <w:t>12</w:t>
            </w:r>
          </w:p>
        </w:tc>
      </w:tr>
    </w:tbl>
    <w:p w:rsidR="00734F12" w:rsidRDefault="00734F12" w:rsidP="004E11AC">
      <w:pPr>
        <w:jc w:val="center"/>
        <w:rPr>
          <w:b/>
          <w:color w:val="000000"/>
          <w:sz w:val="24"/>
          <w:szCs w:val="24"/>
          <w:lang w:val="uk-UA"/>
        </w:rPr>
      </w:pPr>
    </w:p>
    <w:p w:rsidR="008A05AF" w:rsidRPr="00356FCC" w:rsidRDefault="008A05AF" w:rsidP="004E11AC">
      <w:pPr>
        <w:jc w:val="center"/>
        <w:rPr>
          <w:b/>
          <w:color w:val="000000"/>
          <w:sz w:val="24"/>
          <w:szCs w:val="24"/>
          <w:lang w:val="uk-UA"/>
        </w:rPr>
      </w:pPr>
      <w:r w:rsidRPr="00356FCC">
        <w:rPr>
          <w:b/>
          <w:color w:val="000000"/>
          <w:sz w:val="24"/>
          <w:szCs w:val="24"/>
          <w:lang w:val="uk-UA"/>
        </w:rPr>
        <w:t>Схема переведення балів,</w:t>
      </w:r>
    </w:p>
    <w:p w:rsidR="00734F12" w:rsidRDefault="008A05AF" w:rsidP="004E11AC">
      <w:pPr>
        <w:jc w:val="center"/>
        <w:rPr>
          <w:b/>
          <w:color w:val="000000"/>
          <w:sz w:val="24"/>
          <w:szCs w:val="24"/>
          <w:lang w:val="uk-UA"/>
        </w:rPr>
      </w:pPr>
      <w:r w:rsidRPr="00356FCC">
        <w:rPr>
          <w:b/>
          <w:color w:val="000000"/>
          <w:sz w:val="24"/>
          <w:szCs w:val="24"/>
          <w:lang w:val="uk-UA"/>
        </w:rPr>
        <w:t xml:space="preserve">отриманих за виконання тесту з української мови </w:t>
      </w:r>
      <w:r w:rsidR="00734F12">
        <w:rPr>
          <w:b/>
          <w:color w:val="000000"/>
          <w:sz w:val="24"/>
          <w:szCs w:val="24"/>
          <w:lang w:val="uk-UA"/>
        </w:rPr>
        <w:t xml:space="preserve">та літератури </w:t>
      </w:r>
    </w:p>
    <w:p w:rsidR="008A05AF" w:rsidRDefault="00734F12" w:rsidP="00734F12">
      <w:pPr>
        <w:jc w:val="center"/>
        <w:rPr>
          <w:b/>
          <w:color w:val="000000"/>
          <w:sz w:val="24"/>
          <w:szCs w:val="24"/>
          <w:lang w:val="uk-UA"/>
        </w:rPr>
      </w:pPr>
      <w:r>
        <w:rPr>
          <w:b/>
          <w:color w:val="000000"/>
          <w:sz w:val="24"/>
          <w:szCs w:val="24"/>
          <w:lang w:val="uk-UA"/>
        </w:rPr>
        <w:t xml:space="preserve">у шкалу </w:t>
      </w:r>
      <w:r w:rsidR="008A05AF" w:rsidRPr="00356FCC">
        <w:rPr>
          <w:b/>
          <w:color w:val="000000"/>
          <w:sz w:val="24"/>
          <w:szCs w:val="24"/>
          <w:lang w:val="uk-UA"/>
        </w:rPr>
        <w:t>100-200 балів</w:t>
      </w:r>
    </w:p>
    <w:p w:rsidR="00734F12" w:rsidRPr="000718F0" w:rsidRDefault="00734F12" w:rsidP="00734F12">
      <w:pPr>
        <w:spacing w:after="160" w:line="259" w:lineRule="auto"/>
        <w:jc w:val="center"/>
        <w:rPr>
          <w:sz w:val="24"/>
          <w:szCs w:val="24"/>
        </w:rPr>
      </w:pPr>
    </w:p>
    <w:tbl>
      <w:tblPr>
        <w:tblW w:w="9345" w:type="dxa"/>
        <w:shd w:val="clear" w:color="auto" w:fill="FFFFFF"/>
        <w:tblCellMar>
          <w:left w:w="0" w:type="dxa"/>
          <w:right w:w="0" w:type="dxa"/>
        </w:tblCellMar>
        <w:tblLook w:val="04A0"/>
      </w:tblPr>
      <w:tblGrid>
        <w:gridCol w:w="1229"/>
        <w:gridCol w:w="1257"/>
        <w:gridCol w:w="716"/>
        <w:gridCol w:w="1230"/>
        <w:gridCol w:w="1257"/>
        <w:gridCol w:w="1123"/>
        <w:gridCol w:w="1284"/>
        <w:gridCol w:w="1249"/>
      </w:tblGrid>
      <w:tr w:rsidR="00734F12" w:rsidRPr="000718F0" w:rsidTr="005946A6">
        <w:tc>
          <w:tcPr>
            <w:tcW w:w="122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34F12" w:rsidRPr="000718F0" w:rsidRDefault="00734F12" w:rsidP="005946A6">
            <w:pPr>
              <w:spacing w:after="160" w:line="259" w:lineRule="auto"/>
              <w:rPr>
                <w:sz w:val="24"/>
                <w:szCs w:val="24"/>
              </w:rPr>
            </w:pPr>
            <w:bookmarkStart w:id="1" w:name="n478"/>
            <w:bookmarkEnd w:id="1"/>
            <w:r w:rsidRPr="000718F0">
              <w:rPr>
                <w:b/>
                <w:bCs/>
                <w:sz w:val="24"/>
                <w:szCs w:val="24"/>
              </w:rPr>
              <w:t>1</w:t>
            </w:r>
          </w:p>
        </w:tc>
        <w:tc>
          <w:tcPr>
            <w:tcW w:w="125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34F12" w:rsidRPr="000718F0" w:rsidRDefault="00734F12" w:rsidP="005946A6">
            <w:pPr>
              <w:spacing w:after="160" w:line="259" w:lineRule="auto"/>
              <w:rPr>
                <w:sz w:val="24"/>
                <w:szCs w:val="24"/>
              </w:rPr>
            </w:pPr>
            <w:r w:rsidRPr="000718F0">
              <w:rPr>
                <w:b/>
                <w:bCs/>
                <w:sz w:val="24"/>
                <w:szCs w:val="24"/>
              </w:rPr>
              <w:t>100</w:t>
            </w:r>
          </w:p>
        </w:tc>
        <w:tc>
          <w:tcPr>
            <w:tcW w:w="71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34F12" w:rsidRPr="000718F0" w:rsidRDefault="00734F12" w:rsidP="005946A6">
            <w:pPr>
              <w:spacing w:after="160" w:line="259" w:lineRule="auto"/>
              <w:rPr>
                <w:sz w:val="24"/>
                <w:szCs w:val="24"/>
              </w:rPr>
            </w:pPr>
            <w:r w:rsidRPr="000718F0">
              <w:rPr>
                <w:sz w:val="24"/>
                <w:szCs w:val="24"/>
              </w:rPr>
              <w:t> </w:t>
            </w:r>
          </w:p>
        </w:tc>
        <w:tc>
          <w:tcPr>
            <w:tcW w:w="123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34F12" w:rsidRPr="000718F0" w:rsidRDefault="00734F12" w:rsidP="005946A6">
            <w:pPr>
              <w:spacing w:after="160" w:line="259" w:lineRule="auto"/>
              <w:rPr>
                <w:sz w:val="24"/>
                <w:szCs w:val="24"/>
              </w:rPr>
            </w:pPr>
            <w:r w:rsidRPr="000718F0">
              <w:rPr>
                <w:b/>
                <w:bCs/>
                <w:sz w:val="24"/>
                <w:szCs w:val="24"/>
              </w:rPr>
              <w:t>5</w:t>
            </w:r>
          </w:p>
        </w:tc>
        <w:tc>
          <w:tcPr>
            <w:tcW w:w="125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34F12" w:rsidRPr="000718F0" w:rsidRDefault="00734F12" w:rsidP="005946A6">
            <w:pPr>
              <w:spacing w:after="160" w:line="259" w:lineRule="auto"/>
              <w:rPr>
                <w:sz w:val="24"/>
                <w:szCs w:val="24"/>
              </w:rPr>
            </w:pPr>
            <w:r w:rsidRPr="000718F0">
              <w:rPr>
                <w:b/>
                <w:bCs/>
                <w:sz w:val="24"/>
                <w:szCs w:val="24"/>
              </w:rPr>
              <w:t>130</w:t>
            </w:r>
          </w:p>
        </w:tc>
        <w:tc>
          <w:tcPr>
            <w:tcW w:w="112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34F12" w:rsidRPr="000718F0" w:rsidRDefault="00734F12" w:rsidP="005946A6">
            <w:pPr>
              <w:spacing w:after="160" w:line="259" w:lineRule="auto"/>
              <w:rPr>
                <w:sz w:val="24"/>
                <w:szCs w:val="24"/>
              </w:rPr>
            </w:pPr>
            <w:r w:rsidRPr="000718F0">
              <w:rPr>
                <w:sz w:val="24"/>
                <w:szCs w:val="24"/>
              </w:rPr>
              <w:t> </w:t>
            </w:r>
          </w:p>
        </w:tc>
        <w:tc>
          <w:tcPr>
            <w:tcW w:w="128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34F12" w:rsidRPr="000718F0" w:rsidRDefault="00734F12" w:rsidP="005946A6">
            <w:pPr>
              <w:spacing w:after="160" w:line="259" w:lineRule="auto"/>
              <w:rPr>
                <w:sz w:val="24"/>
                <w:szCs w:val="24"/>
              </w:rPr>
            </w:pPr>
            <w:r w:rsidRPr="000718F0">
              <w:rPr>
                <w:b/>
                <w:bCs/>
                <w:sz w:val="24"/>
                <w:szCs w:val="24"/>
              </w:rPr>
              <w:t>9</w:t>
            </w:r>
          </w:p>
        </w:tc>
        <w:tc>
          <w:tcPr>
            <w:tcW w:w="124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34F12" w:rsidRPr="000718F0" w:rsidRDefault="00734F12" w:rsidP="005946A6">
            <w:pPr>
              <w:spacing w:after="160" w:line="259" w:lineRule="auto"/>
              <w:rPr>
                <w:sz w:val="24"/>
                <w:szCs w:val="24"/>
              </w:rPr>
            </w:pPr>
            <w:r w:rsidRPr="000718F0">
              <w:rPr>
                <w:b/>
                <w:bCs/>
                <w:sz w:val="24"/>
                <w:szCs w:val="24"/>
              </w:rPr>
              <w:t>170</w:t>
            </w:r>
          </w:p>
        </w:tc>
      </w:tr>
      <w:tr w:rsidR="00734F12" w:rsidRPr="000718F0" w:rsidTr="005946A6">
        <w:tc>
          <w:tcPr>
            <w:tcW w:w="122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34F12" w:rsidRPr="000718F0" w:rsidRDefault="00734F12" w:rsidP="005946A6">
            <w:pPr>
              <w:spacing w:after="160" w:line="259" w:lineRule="auto"/>
              <w:rPr>
                <w:sz w:val="24"/>
                <w:szCs w:val="24"/>
              </w:rPr>
            </w:pPr>
            <w:r w:rsidRPr="000718F0">
              <w:rPr>
                <w:b/>
                <w:bCs/>
                <w:sz w:val="24"/>
                <w:szCs w:val="24"/>
              </w:rPr>
              <w:t>2</w:t>
            </w:r>
          </w:p>
        </w:tc>
        <w:tc>
          <w:tcPr>
            <w:tcW w:w="125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34F12" w:rsidRPr="000718F0" w:rsidRDefault="00734F12" w:rsidP="005946A6">
            <w:pPr>
              <w:spacing w:after="160" w:line="259" w:lineRule="auto"/>
              <w:rPr>
                <w:sz w:val="24"/>
                <w:szCs w:val="24"/>
              </w:rPr>
            </w:pPr>
            <w:r w:rsidRPr="000718F0">
              <w:rPr>
                <w:b/>
                <w:bCs/>
                <w:sz w:val="24"/>
                <w:szCs w:val="24"/>
              </w:rPr>
              <w:t>100</w:t>
            </w:r>
          </w:p>
        </w:tc>
        <w:tc>
          <w:tcPr>
            <w:tcW w:w="71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34F12" w:rsidRPr="000718F0" w:rsidRDefault="00734F12" w:rsidP="005946A6">
            <w:pPr>
              <w:spacing w:after="160" w:line="259" w:lineRule="auto"/>
              <w:rPr>
                <w:sz w:val="24"/>
                <w:szCs w:val="24"/>
              </w:rPr>
            </w:pPr>
            <w:r w:rsidRPr="000718F0">
              <w:rPr>
                <w:sz w:val="24"/>
                <w:szCs w:val="24"/>
              </w:rPr>
              <w:t> </w:t>
            </w:r>
          </w:p>
        </w:tc>
        <w:tc>
          <w:tcPr>
            <w:tcW w:w="123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34F12" w:rsidRPr="000718F0" w:rsidRDefault="00734F12" w:rsidP="005946A6">
            <w:pPr>
              <w:spacing w:after="160" w:line="259" w:lineRule="auto"/>
              <w:rPr>
                <w:sz w:val="24"/>
                <w:szCs w:val="24"/>
              </w:rPr>
            </w:pPr>
            <w:r w:rsidRPr="000718F0">
              <w:rPr>
                <w:b/>
                <w:bCs/>
                <w:sz w:val="24"/>
                <w:szCs w:val="24"/>
              </w:rPr>
              <w:t>6</w:t>
            </w:r>
          </w:p>
        </w:tc>
        <w:tc>
          <w:tcPr>
            <w:tcW w:w="125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34F12" w:rsidRPr="000718F0" w:rsidRDefault="00734F12" w:rsidP="005946A6">
            <w:pPr>
              <w:spacing w:after="160" w:line="259" w:lineRule="auto"/>
              <w:rPr>
                <w:sz w:val="24"/>
                <w:szCs w:val="24"/>
              </w:rPr>
            </w:pPr>
            <w:r w:rsidRPr="000718F0">
              <w:rPr>
                <w:b/>
                <w:bCs/>
                <w:sz w:val="24"/>
                <w:szCs w:val="24"/>
              </w:rPr>
              <w:t>140</w:t>
            </w:r>
          </w:p>
        </w:tc>
        <w:tc>
          <w:tcPr>
            <w:tcW w:w="112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34F12" w:rsidRPr="000718F0" w:rsidRDefault="00734F12" w:rsidP="005946A6">
            <w:pPr>
              <w:spacing w:after="160" w:line="259" w:lineRule="auto"/>
              <w:rPr>
                <w:sz w:val="24"/>
                <w:szCs w:val="24"/>
              </w:rPr>
            </w:pPr>
            <w:r w:rsidRPr="000718F0">
              <w:rPr>
                <w:sz w:val="24"/>
                <w:szCs w:val="24"/>
              </w:rPr>
              <w:t> </w:t>
            </w:r>
          </w:p>
        </w:tc>
        <w:tc>
          <w:tcPr>
            <w:tcW w:w="128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34F12" w:rsidRPr="000718F0" w:rsidRDefault="00734F12" w:rsidP="005946A6">
            <w:pPr>
              <w:spacing w:after="160" w:line="259" w:lineRule="auto"/>
              <w:rPr>
                <w:sz w:val="24"/>
                <w:szCs w:val="24"/>
              </w:rPr>
            </w:pPr>
            <w:r w:rsidRPr="000718F0">
              <w:rPr>
                <w:b/>
                <w:bCs/>
                <w:sz w:val="24"/>
                <w:szCs w:val="24"/>
              </w:rPr>
              <w:t>10</w:t>
            </w:r>
          </w:p>
        </w:tc>
        <w:tc>
          <w:tcPr>
            <w:tcW w:w="124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34F12" w:rsidRPr="000718F0" w:rsidRDefault="00734F12" w:rsidP="005946A6">
            <w:pPr>
              <w:spacing w:after="160" w:line="259" w:lineRule="auto"/>
              <w:rPr>
                <w:sz w:val="24"/>
                <w:szCs w:val="24"/>
              </w:rPr>
            </w:pPr>
            <w:r w:rsidRPr="000718F0">
              <w:rPr>
                <w:b/>
                <w:bCs/>
                <w:sz w:val="24"/>
                <w:szCs w:val="24"/>
              </w:rPr>
              <w:t>180</w:t>
            </w:r>
          </w:p>
        </w:tc>
      </w:tr>
      <w:tr w:rsidR="00734F12" w:rsidRPr="000718F0" w:rsidTr="005946A6">
        <w:tc>
          <w:tcPr>
            <w:tcW w:w="122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34F12" w:rsidRPr="000718F0" w:rsidRDefault="00734F12" w:rsidP="005946A6">
            <w:pPr>
              <w:spacing w:after="160" w:line="259" w:lineRule="auto"/>
              <w:rPr>
                <w:sz w:val="24"/>
                <w:szCs w:val="24"/>
              </w:rPr>
            </w:pPr>
            <w:r w:rsidRPr="000718F0">
              <w:rPr>
                <w:b/>
                <w:bCs/>
                <w:sz w:val="24"/>
                <w:szCs w:val="24"/>
              </w:rPr>
              <w:t>3</w:t>
            </w:r>
          </w:p>
        </w:tc>
        <w:tc>
          <w:tcPr>
            <w:tcW w:w="125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34F12" w:rsidRPr="000718F0" w:rsidRDefault="00734F12" w:rsidP="005946A6">
            <w:pPr>
              <w:spacing w:after="160" w:line="259" w:lineRule="auto"/>
              <w:rPr>
                <w:sz w:val="24"/>
                <w:szCs w:val="24"/>
              </w:rPr>
            </w:pPr>
            <w:r w:rsidRPr="000718F0">
              <w:rPr>
                <w:b/>
                <w:bCs/>
                <w:sz w:val="24"/>
                <w:szCs w:val="24"/>
              </w:rPr>
              <w:t>110</w:t>
            </w:r>
          </w:p>
        </w:tc>
        <w:tc>
          <w:tcPr>
            <w:tcW w:w="71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34F12" w:rsidRPr="000718F0" w:rsidRDefault="00734F12" w:rsidP="005946A6">
            <w:pPr>
              <w:spacing w:after="160" w:line="259" w:lineRule="auto"/>
              <w:rPr>
                <w:sz w:val="24"/>
                <w:szCs w:val="24"/>
              </w:rPr>
            </w:pPr>
            <w:r w:rsidRPr="000718F0">
              <w:rPr>
                <w:sz w:val="24"/>
                <w:szCs w:val="24"/>
              </w:rPr>
              <w:t> </w:t>
            </w:r>
          </w:p>
        </w:tc>
        <w:tc>
          <w:tcPr>
            <w:tcW w:w="123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34F12" w:rsidRPr="000718F0" w:rsidRDefault="00734F12" w:rsidP="005946A6">
            <w:pPr>
              <w:spacing w:after="160" w:line="259" w:lineRule="auto"/>
              <w:rPr>
                <w:sz w:val="24"/>
                <w:szCs w:val="24"/>
              </w:rPr>
            </w:pPr>
            <w:r w:rsidRPr="000718F0">
              <w:rPr>
                <w:b/>
                <w:bCs/>
                <w:sz w:val="24"/>
                <w:szCs w:val="24"/>
              </w:rPr>
              <w:t>7</w:t>
            </w:r>
          </w:p>
        </w:tc>
        <w:tc>
          <w:tcPr>
            <w:tcW w:w="125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34F12" w:rsidRPr="000718F0" w:rsidRDefault="00734F12" w:rsidP="005946A6">
            <w:pPr>
              <w:spacing w:after="160" w:line="259" w:lineRule="auto"/>
              <w:rPr>
                <w:sz w:val="24"/>
                <w:szCs w:val="24"/>
              </w:rPr>
            </w:pPr>
            <w:r w:rsidRPr="000718F0">
              <w:rPr>
                <w:b/>
                <w:bCs/>
                <w:sz w:val="24"/>
                <w:szCs w:val="24"/>
              </w:rPr>
              <w:t>150</w:t>
            </w:r>
          </w:p>
        </w:tc>
        <w:tc>
          <w:tcPr>
            <w:tcW w:w="112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34F12" w:rsidRPr="000718F0" w:rsidRDefault="00734F12" w:rsidP="005946A6">
            <w:pPr>
              <w:spacing w:after="160" w:line="259" w:lineRule="auto"/>
              <w:rPr>
                <w:sz w:val="24"/>
                <w:szCs w:val="24"/>
              </w:rPr>
            </w:pPr>
            <w:r w:rsidRPr="000718F0">
              <w:rPr>
                <w:sz w:val="24"/>
                <w:szCs w:val="24"/>
              </w:rPr>
              <w:t> </w:t>
            </w:r>
          </w:p>
        </w:tc>
        <w:tc>
          <w:tcPr>
            <w:tcW w:w="128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34F12" w:rsidRPr="000718F0" w:rsidRDefault="00734F12" w:rsidP="005946A6">
            <w:pPr>
              <w:spacing w:after="160" w:line="259" w:lineRule="auto"/>
              <w:rPr>
                <w:sz w:val="24"/>
                <w:szCs w:val="24"/>
              </w:rPr>
            </w:pPr>
            <w:r w:rsidRPr="000718F0">
              <w:rPr>
                <w:b/>
                <w:bCs/>
                <w:sz w:val="24"/>
                <w:szCs w:val="24"/>
              </w:rPr>
              <w:t>11</w:t>
            </w:r>
          </w:p>
        </w:tc>
        <w:tc>
          <w:tcPr>
            <w:tcW w:w="124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34F12" w:rsidRPr="000718F0" w:rsidRDefault="00734F12" w:rsidP="005946A6">
            <w:pPr>
              <w:spacing w:after="160" w:line="259" w:lineRule="auto"/>
              <w:rPr>
                <w:sz w:val="24"/>
                <w:szCs w:val="24"/>
              </w:rPr>
            </w:pPr>
            <w:r w:rsidRPr="000718F0">
              <w:rPr>
                <w:b/>
                <w:bCs/>
                <w:sz w:val="24"/>
                <w:szCs w:val="24"/>
              </w:rPr>
              <w:t>190</w:t>
            </w:r>
          </w:p>
        </w:tc>
      </w:tr>
      <w:tr w:rsidR="00734F12" w:rsidRPr="000718F0" w:rsidTr="005946A6">
        <w:tc>
          <w:tcPr>
            <w:tcW w:w="122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34F12" w:rsidRPr="000718F0" w:rsidRDefault="00734F12" w:rsidP="005946A6">
            <w:pPr>
              <w:spacing w:after="160" w:line="259" w:lineRule="auto"/>
              <w:rPr>
                <w:sz w:val="24"/>
                <w:szCs w:val="24"/>
              </w:rPr>
            </w:pPr>
            <w:r w:rsidRPr="000718F0">
              <w:rPr>
                <w:b/>
                <w:bCs/>
                <w:sz w:val="24"/>
                <w:szCs w:val="24"/>
              </w:rPr>
              <w:t>4</w:t>
            </w:r>
          </w:p>
        </w:tc>
        <w:tc>
          <w:tcPr>
            <w:tcW w:w="125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34F12" w:rsidRPr="000718F0" w:rsidRDefault="00734F12" w:rsidP="005946A6">
            <w:pPr>
              <w:spacing w:after="160" w:line="259" w:lineRule="auto"/>
              <w:rPr>
                <w:sz w:val="24"/>
                <w:szCs w:val="24"/>
              </w:rPr>
            </w:pPr>
            <w:r w:rsidRPr="000718F0">
              <w:rPr>
                <w:b/>
                <w:bCs/>
                <w:sz w:val="24"/>
                <w:szCs w:val="24"/>
              </w:rPr>
              <w:t>120</w:t>
            </w:r>
          </w:p>
        </w:tc>
        <w:tc>
          <w:tcPr>
            <w:tcW w:w="71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34F12" w:rsidRPr="000718F0" w:rsidRDefault="00734F12" w:rsidP="005946A6">
            <w:pPr>
              <w:spacing w:after="160" w:line="259" w:lineRule="auto"/>
              <w:rPr>
                <w:sz w:val="24"/>
                <w:szCs w:val="24"/>
              </w:rPr>
            </w:pPr>
            <w:r w:rsidRPr="000718F0">
              <w:rPr>
                <w:sz w:val="24"/>
                <w:szCs w:val="24"/>
              </w:rPr>
              <w:t> </w:t>
            </w:r>
          </w:p>
        </w:tc>
        <w:tc>
          <w:tcPr>
            <w:tcW w:w="123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34F12" w:rsidRPr="000718F0" w:rsidRDefault="00734F12" w:rsidP="005946A6">
            <w:pPr>
              <w:spacing w:after="160" w:line="259" w:lineRule="auto"/>
              <w:rPr>
                <w:sz w:val="24"/>
                <w:szCs w:val="24"/>
              </w:rPr>
            </w:pPr>
            <w:r w:rsidRPr="000718F0">
              <w:rPr>
                <w:b/>
                <w:bCs/>
                <w:sz w:val="24"/>
                <w:szCs w:val="24"/>
              </w:rPr>
              <w:t>8</w:t>
            </w:r>
          </w:p>
        </w:tc>
        <w:tc>
          <w:tcPr>
            <w:tcW w:w="1257"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34F12" w:rsidRPr="000718F0" w:rsidRDefault="00734F12" w:rsidP="005946A6">
            <w:pPr>
              <w:spacing w:after="160" w:line="259" w:lineRule="auto"/>
              <w:rPr>
                <w:sz w:val="24"/>
                <w:szCs w:val="24"/>
              </w:rPr>
            </w:pPr>
            <w:r w:rsidRPr="000718F0">
              <w:rPr>
                <w:b/>
                <w:bCs/>
                <w:sz w:val="24"/>
                <w:szCs w:val="24"/>
              </w:rPr>
              <w:t>160</w:t>
            </w:r>
          </w:p>
        </w:tc>
        <w:tc>
          <w:tcPr>
            <w:tcW w:w="112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34F12" w:rsidRPr="000718F0" w:rsidRDefault="00734F12" w:rsidP="005946A6">
            <w:pPr>
              <w:spacing w:after="160" w:line="259" w:lineRule="auto"/>
              <w:rPr>
                <w:sz w:val="24"/>
                <w:szCs w:val="24"/>
              </w:rPr>
            </w:pPr>
            <w:r w:rsidRPr="000718F0">
              <w:rPr>
                <w:sz w:val="24"/>
                <w:szCs w:val="24"/>
              </w:rPr>
              <w:t> </w:t>
            </w:r>
          </w:p>
        </w:tc>
        <w:tc>
          <w:tcPr>
            <w:tcW w:w="1284"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34F12" w:rsidRPr="000718F0" w:rsidRDefault="00734F12" w:rsidP="005946A6">
            <w:pPr>
              <w:spacing w:after="160" w:line="259" w:lineRule="auto"/>
              <w:rPr>
                <w:sz w:val="24"/>
                <w:szCs w:val="24"/>
              </w:rPr>
            </w:pPr>
            <w:r w:rsidRPr="000718F0">
              <w:rPr>
                <w:b/>
                <w:bCs/>
                <w:sz w:val="24"/>
                <w:szCs w:val="24"/>
              </w:rPr>
              <w:t>12</w:t>
            </w:r>
          </w:p>
        </w:tc>
        <w:tc>
          <w:tcPr>
            <w:tcW w:w="124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734F12" w:rsidRPr="000718F0" w:rsidRDefault="00734F12" w:rsidP="005946A6">
            <w:pPr>
              <w:spacing w:after="160" w:line="259" w:lineRule="auto"/>
              <w:rPr>
                <w:sz w:val="24"/>
                <w:szCs w:val="24"/>
              </w:rPr>
            </w:pPr>
            <w:r w:rsidRPr="000718F0">
              <w:rPr>
                <w:b/>
                <w:bCs/>
                <w:sz w:val="24"/>
                <w:szCs w:val="24"/>
              </w:rPr>
              <w:t>200</w:t>
            </w:r>
          </w:p>
        </w:tc>
      </w:tr>
    </w:tbl>
    <w:p w:rsidR="00734F12" w:rsidRPr="00356FCC" w:rsidRDefault="00734F12" w:rsidP="004E11AC">
      <w:pPr>
        <w:jc w:val="center"/>
        <w:rPr>
          <w:b/>
          <w:color w:val="000000"/>
          <w:sz w:val="24"/>
          <w:szCs w:val="24"/>
          <w:lang w:val="uk-UA"/>
        </w:rPr>
      </w:pPr>
    </w:p>
    <w:p w:rsidR="008A05AF" w:rsidRPr="00AD6C01" w:rsidRDefault="008A05AF" w:rsidP="00361CCE">
      <w:pPr>
        <w:pStyle w:val="a6"/>
        <w:shd w:val="clear" w:color="auto" w:fill="FFFFFF"/>
        <w:spacing w:before="0" w:beforeAutospacing="0" w:after="0" w:afterAutospacing="0"/>
        <w:rPr>
          <w:color w:val="000000"/>
        </w:rPr>
      </w:pPr>
    </w:p>
    <w:p w:rsidR="008A05AF" w:rsidRPr="00942D5B" w:rsidRDefault="008A05AF" w:rsidP="00EC72E6">
      <w:pPr>
        <w:jc w:val="center"/>
        <w:rPr>
          <w:b/>
          <w:sz w:val="24"/>
          <w:szCs w:val="24"/>
          <w:lang w:val="uk-UA"/>
        </w:rPr>
      </w:pPr>
      <w:r w:rsidRPr="00942D5B">
        <w:rPr>
          <w:b/>
          <w:sz w:val="24"/>
          <w:szCs w:val="24"/>
          <w:lang w:val="uk-UA"/>
        </w:rPr>
        <w:t>Список рекомендованої літератури</w:t>
      </w:r>
    </w:p>
    <w:p w:rsidR="008A05AF" w:rsidRPr="00942D5B" w:rsidRDefault="008A05AF" w:rsidP="00EC72E6">
      <w:pPr>
        <w:jc w:val="center"/>
        <w:rPr>
          <w:b/>
          <w:sz w:val="24"/>
          <w:szCs w:val="24"/>
          <w:lang w:val="uk-UA"/>
        </w:rPr>
      </w:pPr>
    </w:p>
    <w:p w:rsidR="008A05AF" w:rsidRPr="00942D5B" w:rsidRDefault="008A05AF" w:rsidP="00EC72E6">
      <w:pPr>
        <w:numPr>
          <w:ilvl w:val="0"/>
          <w:numId w:val="3"/>
        </w:numPr>
        <w:tabs>
          <w:tab w:val="clear" w:pos="1428"/>
          <w:tab w:val="num" w:pos="540"/>
        </w:tabs>
        <w:ind w:left="0" w:firstLine="0"/>
        <w:jc w:val="both"/>
        <w:rPr>
          <w:sz w:val="24"/>
          <w:szCs w:val="24"/>
        </w:rPr>
      </w:pPr>
      <w:r w:rsidRPr="00942D5B">
        <w:rPr>
          <w:sz w:val="24"/>
          <w:szCs w:val="24"/>
        </w:rPr>
        <w:t xml:space="preserve">Авраменко О.М., Чуріна В.Ф. Українська мова. Збірник диктантів, 9 клас. –   К.: Грамота, 2016. </w:t>
      </w:r>
    </w:p>
    <w:p w:rsidR="008A05AF" w:rsidRPr="00942D5B" w:rsidRDefault="008A05AF" w:rsidP="00EC72E6">
      <w:pPr>
        <w:numPr>
          <w:ilvl w:val="0"/>
          <w:numId w:val="3"/>
        </w:numPr>
        <w:tabs>
          <w:tab w:val="clear" w:pos="1428"/>
          <w:tab w:val="num" w:pos="540"/>
        </w:tabs>
        <w:ind w:left="0" w:firstLine="0"/>
        <w:jc w:val="both"/>
        <w:rPr>
          <w:sz w:val="24"/>
          <w:szCs w:val="24"/>
        </w:rPr>
      </w:pPr>
      <w:r w:rsidRPr="00942D5B">
        <w:rPr>
          <w:sz w:val="24"/>
          <w:szCs w:val="24"/>
        </w:rPr>
        <w:t xml:space="preserve">Глазова О.П., Кузнецов Ю.Б.. Українська мова: Підручник (академічний рівень). – К.: Зодіак-ЕКО ВД ,Освіта, 2010-2011. </w:t>
      </w:r>
    </w:p>
    <w:p w:rsidR="008A05AF" w:rsidRPr="00E034D1" w:rsidRDefault="008A05AF" w:rsidP="00E034D1">
      <w:pPr>
        <w:numPr>
          <w:ilvl w:val="0"/>
          <w:numId w:val="3"/>
        </w:numPr>
        <w:tabs>
          <w:tab w:val="clear" w:pos="1428"/>
          <w:tab w:val="num" w:pos="540"/>
        </w:tabs>
        <w:ind w:left="0" w:firstLine="0"/>
        <w:rPr>
          <w:sz w:val="24"/>
          <w:szCs w:val="24"/>
        </w:rPr>
      </w:pPr>
      <w:r w:rsidRPr="002A36ED">
        <w:rPr>
          <w:sz w:val="24"/>
          <w:szCs w:val="24"/>
        </w:rPr>
        <w:t>Джерела пружно б'ють: Хрестоматія з української літератури для 9 класу/ Укла</w:t>
      </w:r>
      <w:r>
        <w:rPr>
          <w:sz w:val="24"/>
          <w:szCs w:val="24"/>
          <w:lang w:val="uk-UA"/>
        </w:rPr>
        <w:t xml:space="preserve">д. </w:t>
      </w:r>
      <w:r w:rsidRPr="002A36ED">
        <w:rPr>
          <w:sz w:val="24"/>
          <w:szCs w:val="24"/>
        </w:rPr>
        <w:t xml:space="preserve">Борис Степанишин. - К.: Арт-Освіта, 2004. </w:t>
      </w:r>
    </w:p>
    <w:p w:rsidR="008A05AF" w:rsidRPr="00942D5B" w:rsidRDefault="008A05AF" w:rsidP="00EC72E6">
      <w:pPr>
        <w:numPr>
          <w:ilvl w:val="0"/>
          <w:numId w:val="3"/>
        </w:numPr>
        <w:tabs>
          <w:tab w:val="clear" w:pos="1428"/>
          <w:tab w:val="num" w:pos="540"/>
        </w:tabs>
        <w:ind w:left="0" w:firstLine="0"/>
        <w:jc w:val="both"/>
        <w:rPr>
          <w:sz w:val="24"/>
          <w:szCs w:val="24"/>
        </w:rPr>
      </w:pPr>
      <w:r w:rsidRPr="00942D5B">
        <w:rPr>
          <w:sz w:val="24"/>
          <w:szCs w:val="24"/>
        </w:rPr>
        <w:t>Дияк О.В, Прудка В.М. Українська мова. Довідник для абітурієнтів та школярів.- К.: Літера ЛТД, 2011.</w:t>
      </w:r>
    </w:p>
    <w:p w:rsidR="008A05AF" w:rsidRPr="00942D5B" w:rsidRDefault="008A05AF" w:rsidP="00EC72E6">
      <w:pPr>
        <w:numPr>
          <w:ilvl w:val="0"/>
          <w:numId w:val="3"/>
        </w:numPr>
        <w:tabs>
          <w:tab w:val="clear" w:pos="1428"/>
          <w:tab w:val="num" w:pos="540"/>
        </w:tabs>
        <w:ind w:left="0" w:firstLine="0"/>
        <w:jc w:val="both"/>
        <w:rPr>
          <w:sz w:val="24"/>
          <w:szCs w:val="24"/>
        </w:rPr>
      </w:pPr>
      <w:r w:rsidRPr="00942D5B">
        <w:rPr>
          <w:sz w:val="24"/>
          <w:szCs w:val="24"/>
        </w:rPr>
        <w:t xml:space="preserve">Жовтобрюх В.Ф. Українська мова. Рівень стандарту. Комплексний зошит для контролю знань., 10-11 класи. – К.: Ранок, 2011. </w:t>
      </w:r>
    </w:p>
    <w:p w:rsidR="008A05AF" w:rsidRPr="00942D5B" w:rsidRDefault="008A05AF" w:rsidP="00EC72E6">
      <w:pPr>
        <w:numPr>
          <w:ilvl w:val="0"/>
          <w:numId w:val="3"/>
        </w:numPr>
        <w:tabs>
          <w:tab w:val="clear" w:pos="1428"/>
          <w:tab w:val="num" w:pos="540"/>
        </w:tabs>
        <w:ind w:left="0" w:firstLine="0"/>
        <w:jc w:val="both"/>
        <w:rPr>
          <w:sz w:val="24"/>
          <w:szCs w:val="24"/>
        </w:rPr>
      </w:pPr>
      <w:r w:rsidRPr="00942D5B">
        <w:rPr>
          <w:sz w:val="24"/>
          <w:szCs w:val="24"/>
        </w:rPr>
        <w:t>Козачук Г.О. Українська мова для абітурієнтів. Навч. посіб. –  4-те вид., допов.- К.: Вища школа, 2003.</w:t>
      </w:r>
    </w:p>
    <w:p w:rsidR="008A05AF" w:rsidRPr="00942D5B" w:rsidRDefault="008A05AF" w:rsidP="00EC72E6">
      <w:pPr>
        <w:numPr>
          <w:ilvl w:val="0"/>
          <w:numId w:val="3"/>
        </w:numPr>
        <w:tabs>
          <w:tab w:val="clear" w:pos="1428"/>
          <w:tab w:val="num" w:pos="540"/>
        </w:tabs>
        <w:ind w:left="0" w:firstLine="0"/>
        <w:jc w:val="both"/>
        <w:rPr>
          <w:sz w:val="24"/>
          <w:szCs w:val="24"/>
        </w:rPr>
      </w:pPr>
      <w:r w:rsidRPr="00942D5B">
        <w:rPr>
          <w:sz w:val="24"/>
          <w:szCs w:val="24"/>
        </w:rPr>
        <w:t xml:space="preserve">Козачук Г.О. Українська мова. Практикум, К. :Вища школа, 2008. </w:t>
      </w:r>
    </w:p>
    <w:p w:rsidR="008A05AF" w:rsidRPr="00881034" w:rsidRDefault="008A05AF" w:rsidP="00EC72E6">
      <w:pPr>
        <w:numPr>
          <w:ilvl w:val="0"/>
          <w:numId w:val="3"/>
        </w:numPr>
        <w:tabs>
          <w:tab w:val="clear" w:pos="1428"/>
          <w:tab w:val="num" w:pos="540"/>
        </w:tabs>
        <w:ind w:left="0" w:firstLine="0"/>
        <w:jc w:val="both"/>
        <w:rPr>
          <w:sz w:val="24"/>
          <w:szCs w:val="24"/>
        </w:rPr>
      </w:pPr>
      <w:r w:rsidRPr="00942D5B">
        <w:rPr>
          <w:sz w:val="24"/>
          <w:szCs w:val="24"/>
        </w:rPr>
        <w:lastRenderedPageBreak/>
        <w:t>Лобода В.В., Скуратівський В.Л. Українська мова в таблицях: Довідник. – К., 2008.</w:t>
      </w:r>
      <w:r>
        <w:rPr>
          <w:sz w:val="24"/>
          <w:szCs w:val="24"/>
          <w:lang w:val="uk-UA"/>
        </w:rPr>
        <w:t xml:space="preserve"> </w:t>
      </w:r>
    </w:p>
    <w:p w:rsidR="008A05AF" w:rsidRPr="00881034" w:rsidRDefault="008A05AF" w:rsidP="00EC72E6">
      <w:pPr>
        <w:numPr>
          <w:ilvl w:val="0"/>
          <w:numId w:val="3"/>
        </w:numPr>
        <w:tabs>
          <w:tab w:val="clear" w:pos="1428"/>
          <w:tab w:val="num" w:pos="540"/>
        </w:tabs>
        <w:ind w:left="0" w:firstLine="0"/>
        <w:jc w:val="both"/>
        <w:rPr>
          <w:sz w:val="24"/>
          <w:szCs w:val="24"/>
          <w:lang w:val="uk-UA"/>
        </w:rPr>
      </w:pPr>
      <w:r w:rsidRPr="00881034">
        <w:rPr>
          <w:sz w:val="24"/>
          <w:szCs w:val="24"/>
          <w:lang w:val="uk-UA"/>
        </w:rPr>
        <w:t xml:space="preserve">Новосьолова В.І., Скуратівський Л.В., Плетньова Л.В. Українська мова: збірник  </w:t>
      </w:r>
    </w:p>
    <w:p w:rsidR="008A05AF" w:rsidRPr="002A36ED" w:rsidRDefault="008A05AF" w:rsidP="00EC72E6">
      <w:pPr>
        <w:rPr>
          <w:sz w:val="24"/>
          <w:szCs w:val="24"/>
        </w:rPr>
      </w:pPr>
      <w:r w:rsidRPr="002A36ED">
        <w:rPr>
          <w:sz w:val="24"/>
          <w:szCs w:val="24"/>
        </w:rPr>
        <w:t>тестових  завдань  для  підготовки  до  зовніш</w:t>
      </w:r>
      <w:r>
        <w:rPr>
          <w:sz w:val="24"/>
          <w:szCs w:val="24"/>
        </w:rPr>
        <w:t>нього  незалежного  оцінювання.</w:t>
      </w:r>
      <w:r w:rsidRPr="002A36ED">
        <w:rPr>
          <w:sz w:val="24"/>
          <w:szCs w:val="24"/>
        </w:rPr>
        <w:t xml:space="preserve"> – К.: Генеза, 2009. </w:t>
      </w:r>
    </w:p>
    <w:p w:rsidR="008A05AF" w:rsidRPr="00942D5B" w:rsidRDefault="008A05AF" w:rsidP="00EC72E6">
      <w:pPr>
        <w:numPr>
          <w:ilvl w:val="0"/>
          <w:numId w:val="3"/>
        </w:numPr>
        <w:tabs>
          <w:tab w:val="clear" w:pos="1428"/>
          <w:tab w:val="num" w:pos="540"/>
        </w:tabs>
        <w:ind w:left="0" w:firstLine="0"/>
        <w:jc w:val="both"/>
        <w:rPr>
          <w:sz w:val="24"/>
          <w:szCs w:val="24"/>
        </w:rPr>
      </w:pPr>
      <w:r w:rsidRPr="00942D5B">
        <w:rPr>
          <w:sz w:val="24"/>
          <w:szCs w:val="24"/>
        </w:rPr>
        <w:t>Орфографічний словник української мови. – К.: Довіра, 1994.</w:t>
      </w:r>
    </w:p>
    <w:p w:rsidR="008A05AF" w:rsidRPr="00942D5B" w:rsidRDefault="008A05AF" w:rsidP="00EC72E6">
      <w:pPr>
        <w:numPr>
          <w:ilvl w:val="0"/>
          <w:numId w:val="3"/>
        </w:numPr>
        <w:tabs>
          <w:tab w:val="clear" w:pos="1428"/>
          <w:tab w:val="num" w:pos="540"/>
        </w:tabs>
        <w:ind w:left="0" w:firstLine="0"/>
        <w:jc w:val="both"/>
        <w:rPr>
          <w:sz w:val="24"/>
          <w:szCs w:val="24"/>
        </w:rPr>
      </w:pPr>
      <w:r w:rsidRPr="00942D5B">
        <w:rPr>
          <w:sz w:val="24"/>
          <w:szCs w:val="24"/>
        </w:rPr>
        <w:t>Словник-довідник правопису та слововживання ∕∕За ред. В.М. Русанівського. – К., 1996.</w:t>
      </w:r>
    </w:p>
    <w:p w:rsidR="008A05AF" w:rsidRPr="00942D5B" w:rsidRDefault="008A05AF" w:rsidP="00EC72E6">
      <w:pPr>
        <w:numPr>
          <w:ilvl w:val="0"/>
          <w:numId w:val="3"/>
        </w:numPr>
        <w:tabs>
          <w:tab w:val="clear" w:pos="1428"/>
          <w:tab w:val="num" w:pos="540"/>
        </w:tabs>
        <w:ind w:left="0" w:firstLine="0"/>
        <w:jc w:val="both"/>
        <w:rPr>
          <w:sz w:val="24"/>
          <w:szCs w:val="24"/>
        </w:rPr>
      </w:pPr>
      <w:r w:rsidRPr="00942D5B">
        <w:rPr>
          <w:sz w:val="24"/>
          <w:szCs w:val="24"/>
        </w:rPr>
        <w:t>Словник труднощів української мови.∕ За ред. С.Я. Єрмоленко. – К., 1989.</w:t>
      </w:r>
    </w:p>
    <w:p w:rsidR="008A05AF" w:rsidRPr="00942D5B" w:rsidRDefault="008A05AF" w:rsidP="00EC72E6">
      <w:pPr>
        <w:numPr>
          <w:ilvl w:val="0"/>
          <w:numId w:val="3"/>
        </w:numPr>
        <w:tabs>
          <w:tab w:val="clear" w:pos="1428"/>
          <w:tab w:val="num" w:pos="540"/>
        </w:tabs>
        <w:ind w:left="0" w:firstLine="0"/>
        <w:jc w:val="both"/>
        <w:rPr>
          <w:sz w:val="24"/>
          <w:szCs w:val="24"/>
        </w:rPr>
      </w:pPr>
      <w:r w:rsidRPr="00942D5B">
        <w:rPr>
          <w:sz w:val="24"/>
          <w:szCs w:val="24"/>
        </w:rPr>
        <w:t>Українська мова: Збірник диктантів для випускних екзаменів. - К., 2010.</w:t>
      </w:r>
    </w:p>
    <w:p w:rsidR="008A05AF" w:rsidRPr="00942D5B" w:rsidRDefault="008A05AF" w:rsidP="00EC72E6">
      <w:pPr>
        <w:numPr>
          <w:ilvl w:val="0"/>
          <w:numId w:val="3"/>
        </w:numPr>
        <w:tabs>
          <w:tab w:val="clear" w:pos="1428"/>
          <w:tab w:val="num" w:pos="540"/>
        </w:tabs>
        <w:ind w:left="0" w:firstLine="0"/>
        <w:jc w:val="both"/>
        <w:rPr>
          <w:sz w:val="24"/>
          <w:szCs w:val="24"/>
        </w:rPr>
      </w:pPr>
      <w:r w:rsidRPr="00942D5B">
        <w:rPr>
          <w:sz w:val="24"/>
          <w:szCs w:val="24"/>
        </w:rPr>
        <w:t>Український правопис.∕ НАН України, Ін-т мовознавства ім. О.О. Потебні, Ін-т української мови. – К.: Наукова думка, 2012.</w:t>
      </w:r>
    </w:p>
    <w:p w:rsidR="008A05AF" w:rsidRPr="002A36ED" w:rsidRDefault="008A05AF" w:rsidP="00EC72E6">
      <w:pPr>
        <w:numPr>
          <w:ilvl w:val="0"/>
          <w:numId w:val="3"/>
        </w:numPr>
        <w:tabs>
          <w:tab w:val="clear" w:pos="1428"/>
          <w:tab w:val="num" w:pos="540"/>
        </w:tabs>
        <w:ind w:left="0" w:firstLine="0"/>
        <w:jc w:val="both"/>
        <w:rPr>
          <w:sz w:val="24"/>
          <w:szCs w:val="24"/>
        </w:rPr>
      </w:pPr>
      <w:r w:rsidRPr="002A36ED">
        <w:rPr>
          <w:sz w:val="24"/>
          <w:szCs w:val="24"/>
        </w:rPr>
        <w:t xml:space="preserve">Українська література: Хрестоматія нововведених творів за програмою 2002 року:  </w:t>
      </w:r>
    </w:p>
    <w:p w:rsidR="008A05AF" w:rsidRPr="002A36ED" w:rsidRDefault="008A05AF" w:rsidP="00EC72E6">
      <w:pPr>
        <w:rPr>
          <w:sz w:val="24"/>
          <w:szCs w:val="24"/>
        </w:rPr>
      </w:pPr>
      <w:r w:rsidRPr="002A36ED">
        <w:rPr>
          <w:sz w:val="24"/>
          <w:szCs w:val="24"/>
        </w:rPr>
        <w:t xml:space="preserve">У 3-х част./Автор-упорядник Р.В.Мовчан. - Частина третя (9 - 11 класи). - К.: Генеза,  </w:t>
      </w:r>
    </w:p>
    <w:p w:rsidR="008A05AF" w:rsidRDefault="008A05AF" w:rsidP="00EC72E6">
      <w:pPr>
        <w:rPr>
          <w:sz w:val="24"/>
          <w:szCs w:val="24"/>
          <w:lang w:val="uk-UA"/>
        </w:rPr>
      </w:pPr>
      <w:r w:rsidRPr="002A36ED">
        <w:rPr>
          <w:sz w:val="24"/>
          <w:szCs w:val="24"/>
        </w:rPr>
        <w:t xml:space="preserve">2003. </w:t>
      </w:r>
    </w:p>
    <w:p w:rsidR="008A05AF" w:rsidRPr="00881034" w:rsidRDefault="008A05AF" w:rsidP="00EC72E6">
      <w:pPr>
        <w:numPr>
          <w:ilvl w:val="0"/>
          <w:numId w:val="3"/>
        </w:numPr>
        <w:tabs>
          <w:tab w:val="clear" w:pos="1428"/>
          <w:tab w:val="num" w:pos="0"/>
          <w:tab w:val="left" w:pos="540"/>
        </w:tabs>
        <w:ind w:left="0" w:firstLine="0"/>
        <w:rPr>
          <w:sz w:val="24"/>
          <w:szCs w:val="24"/>
        </w:rPr>
      </w:pPr>
      <w:r w:rsidRPr="002A36ED">
        <w:rPr>
          <w:sz w:val="24"/>
          <w:szCs w:val="24"/>
        </w:rPr>
        <w:t>Українська  література:  Хрестоматія  для  10  класу  середніх  загальноосвітніх</w:t>
      </w:r>
      <w:r>
        <w:rPr>
          <w:sz w:val="24"/>
          <w:szCs w:val="24"/>
          <w:lang w:val="uk-UA"/>
        </w:rPr>
        <w:t xml:space="preserve"> </w:t>
      </w:r>
      <w:r w:rsidRPr="002A36ED">
        <w:rPr>
          <w:sz w:val="24"/>
          <w:szCs w:val="24"/>
        </w:rPr>
        <w:t xml:space="preserve">навчальних закладів/ Упоряд. П.П. Хропко, В.Ф.Погребенник. - К.: Ковчег, 2003. </w:t>
      </w:r>
    </w:p>
    <w:p w:rsidR="008A05AF" w:rsidRPr="00EC72E6" w:rsidRDefault="008A05AF" w:rsidP="00EC72E6">
      <w:pPr>
        <w:numPr>
          <w:ilvl w:val="0"/>
          <w:numId w:val="3"/>
        </w:numPr>
        <w:tabs>
          <w:tab w:val="clear" w:pos="1428"/>
          <w:tab w:val="num" w:pos="0"/>
          <w:tab w:val="left" w:pos="540"/>
        </w:tabs>
        <w:ind w:left="0" w:firstLine="0"/>
        <w:rPr>
          <w:sz w:val="24"/>
          <w:szCs w:val="24"/>
        </w:rPr>
      </w:pPr>
      <w:r w:rsidRPr="002A36ED">
        <w:rPr>
          <w:sz w:val="24"/>
          <w:szCs w:val="24"/>
        </w:rPr>
        <w:t xml:space="preserve">Українська  мова </w:t>
      </w:r>
      <w:r>
        <w:rPr>
          <w:sz w:val="24"/>
          <w:szCs w:val="24"/>
        </w:rPr>
        <w:t xml:space="preserve">і </w:t>
      </w:r>
      <w:r w:rsidRPr="002A36ED">
        <w:rPr>
          <w:sz w:val="24"/>
          <w:szCs w:val="24"/>
        </w:rPr>
        <w:t>література -  завдання  та  відповіді  зовнішнього  незалежного</w:t>
      </w:r>
      <w:r>
        <w:rPr>
          <w:sz w:val="24"/>
          <w:szCs w:val="24"/>
          <w:lang w:val="uk-UA"/>
        </w:rPr>
        <w:t xml:space="preserve"> </w:t>
      </w:r>
      <w:r w:rsidRPr="002A36ED">
        <w:rPr>
          <w:sz w:val="24"/>
          <w:szCs w:val="24"/>
        </w:rPr>
        <w:t xml:space="preserve">оцінювання 2008 року. </w:t>
      </w:r>
    </w:p>
    <w:p w:rsidR="008A05AF" w:rsidRPr="00942D5B" w:rsidRDefault="008A05AF" w:rsidP="00EC72E6">
      <w:pPr>
        <w:numPr>
          <w:ilvl w:val="0"/>
          <w:numId w:val="3"/>
        </w:numPr>
        <w:tabs>
          <w:tab w:val="clear" w:pos="1428"/>
          <w:tab w:val="num" w:pos="0"/>
          <w:tab w:val="left" w:pos="540"/>
        </w:tabs>
        <w:ind w:left="0" w:firstLine="0"/>
        <w:rPr>
          <w:sz w:val="24"/>
          <w:szCs w:val="24"/>
        </w:rPr>
      </w:pPr>
      <w:r w:rsidRPr="00942D5B">
        <w:rPr>
          <w:sz w:val="24"/>
          <w:szCs w:val="24"/>
        </w:rPr>
        <w:t>Українська мова (рівень стандарту): підручник для 9 класу загальноосвітніх навчальних закладів / Авраменко О. – К: Грамота, 2017.</w:t>
      </w:r>
    </w:p>
    <w:p w:rsidR="008A05AF" w:rsidRPr="002E415C" w:rsidRDefault="008A05AF" w:rsidP="00EC72E6">
      <w:pPr>
        <w:numPr>
          <w:ilvl w:val="0"/>
          <w:numId w:val="3"/>
        </w:numPr>
        <w:tabs>
          <w:tab w:val="clear" w:pos="1428"/>
          <w:tab w:val="num" w:pos="540"/>
        </w:tabs>
        <w:ind w:left="0" w:firstLine="0"/>
        <w:jc w:val="both"/>
        <w:rPr>
          <w:sz w:val="24"/>
          <w:szCs w:val="24"/>
        </w:rPr>
      </w:pPr>
      <w:r w:rsidRPr="00942D5B">
        <w:rPr>
          <w:sz w:val="24"/>
          <w:szCs w:val="24"/>
        </w:rPr>
        <w:t>Українська мова (рівень стандарту): підручник для 9 класу загальноосвітніх навчальних закладів / Глазова О. П.– Харків: Вид-во «Ранок», 2017.</w:t>
      </w:r>
      <w:r>
        <w:rPr>
          <w:sz w:val="24"/>
          <w:szCs w:val="24"/>
          <w:lang w:val="uk-UA"/>
        </w:rPr>
        <w:t xml:space="preserve"> </w:t>
      </w:r>
    </w:p>
    <w:p w:rsidR="008A05AF" w:rsidRPr="00942D5B" w:rsidRDefault="008A05AF" w:rsidP="00E034D1">
      <w:pPr>
        <w:numPr>
          <w:ilvl w:val="0"/>
          <w:numId w:val="3"/>
        </w:numPr>
        <w:tabs>
          <w:tab w:val="clear" w:pos="1428"/>
          <w:tab w:val="num" w:pos="540"/>
        </w:tabs>
        <w:ind w:left="0" w:firstLine="0"/>
        <w:rPr>
          <w:sz w:val="24"/>
          <w:szCs w:val="24"/>
        </w:rPr>
      </w:pPr>
      <w:r w:rsidRPr="00942D5B">
        <w:rPr>
          <w:sz w:val="24"/>
          <w:szCs w:val="24"/>
        </w:rPr>
        <w:t>Шевчук С.В. Українська мова. Збірник диктантів (навч</w:t>
      </w:r>
      <w:r>
        <w:rPr>
          <w:sz w:val="24"/>
          <w:szCs w:val="24"/>
          <w:lang w:val="uk-UA"/>
        </w:rPr>
        <w:t xml:space="preserve">. </w:t>
      </w:r>
      <w:r w:rsidRPr="00942D5B">
        <w:rPr>
          <w:sz w:val="24"/>
          <w:szCs w:val="24"/>
        </w:rPr>
        <w:t>посібник). Вища школа, 2002.</w:t>
      </w:r>
    </w:p>
    <w:p w:rsidR="008A05AF" w:rsidRPr="00942D5B" w:rsidRDefault="008A05AF" w:rsidP="00EC72E6">
      <w:pPr>
        <w:numPr>
          <w:ilvl w:val="0"/>
          <w:numId w:val="3"/>
        </w:numPr>
        <w:tabs>
          <w:tab w:val="clear" w:pos="1428"/>
          <w:tab w:val="num" w:pos="540"/>
        </w:tabs>
        <w:ind w:left="0" w:firstLine="0"/>
        <w:jc w:val="both"/>
        <w:rPr>
          <w:sz w:val="24"/>
          <w:szCs w:val="24"/>
        </w:rPr>
      </w:pPr>
      <w:r w:rsidRPr="00942D5B">
        <w:rPr>
          <w:sz w:val="24"/>
          <w:szCs w:val="24"/>
        </w:rPr>
        <w:t>Ющук І.П. Практикум з правопису української мови. – К.: Освіта, 2002.</w:t>
      </w:r>
    </w:p>
    <w:p w:rsidR="008A05AF" w:rsidRPr="00942D5B" w:rsidRDefault="008A05AF" w:rsidP="00EC72E6">
      <w:pPr>
        <w:numPr>
          <w:ilvl w:val="0"/>
          <w:numId w:val="3"/>
        </w:numPr>
        <w:tabs>
          <w:tab w:val="clear" w:pos="1428"/>
          <w:tab w:val="num" w:pos="540"/>
        </w:tabs>
        <w:ind w:left="0" w:firstLine="0"/>
        <w:jc w:val="both"/>
        <w:rPr>
          <w:sz w:val="24"/>
          <w:szCs w:val="24"/>
        </w:rPr>
      </w:pPr>
      <w:r w:rsidRPr="00942D5B">
        <w:rPr>
          <w:sz w:val="24"/>
          <w:szCs w:val="24"/>
        </w:rPr>
        <w:t>Ярмоленко С.Я., Сичова В.Т. Українська мова. 11 клас: Підручник  (рівень стандарту). – К.: Грамота, 2011.</w:t>
      </w:r>
    </w:p>
    <w:p w:rsidR="008A05AF" w:rsidRPr="00842F0A" w:rsidRDefault="008A05AF" w:rsidP="00EC72E6">
      <w:pPr>
        <w:jc w:val="both"/>
        <w:rPr>
          <w:b/>
          <w:i/>
          <w:sz w:val="24"/>
          <w:szCs w:val="24"/>
        </w:rPr>
      </w:pPr>
    </w:p>
    <w:p w:rsidR="008A05AF" w:rsidRPr="00464E13" w:rsidRDefault="008A05AF" w:rsidP="00464E13">
      <w:pPr>
        <w:jc w:val="center"/>
        <w:rPr>
          <w:b/>
          <w:sz w:val="24"/>
          <w:szCs w:val="24"/>
          <w:lang w:val="uk-UA"/>
        </w:rPr>
      </w:pPr>
      <w:r w:rsidRPr="00464E13">
        <w:rPr>
          <w:b/>
          <w:sz w:val="24"/>
          <w:szCs w:val="24"/>
          <w:lang w:val="uk-UA"/>
        </w:rPr>
        <w:t>Інтернет-ресурси</w:t>
      </w:r>
    </w:p>
    <w:p w:rsidR="008A05AF" w:rsidRPr="00CF5281" w:rsidRDefault="008A05AF" w:rsidP="00CF5281">
      <w:pPr>
        <w:rPr>
          <w:sz w:val="24"/>
          <w:szCs w:val="24"/>
          <w:lang w:val="uk-UA"/>
        </w:rPr>
      </w:pPr>
      <w:proofErr w:type="gramStart"/>
      <w:r w:rsidRPr="00E71F96">
        <w:rPr>
          <w:sz w:val="24"/>
          <w:szCs w:val="24"/>
          <w:lang w:val="en-US"/>
        </w:rPr>
        <w:t>http</w:t>
      </w:r>
      <w:r w:rsidRPr="00CF5281">
        <w:rPr>
          <w:sz w:val="24"/>
          <w:szCs w:val="24"/>
          <w:lang w:val="uk-UA"/>
        </w:rPr>
        <w:t>:// 2.</w:t>
      </w:r>
      <w:proofErr w:type="gramEnd"/>
      <w:r w:rsidR="003E54C2">
        <w:fldChar w:fldCharType="begin"/>
      </w:r>
      <w:r w:rsidR="001F18C1" w:rsidRPr="009F04B5">
        <w:rPr>
          <w:lang w:val="en-US"/>
        </w:rPr>
        <w:instrText>HYPERLINK "http://webpen.com.ua/" \t "_blank"</w:instrText>
      </w:r>
      <w:r w:rsidR="003E54C2">
        <w:fldChar w:fldCharType="separate"/>
      </w:r>
      <w:r w:rsidRPr="00E71F96">
        <w:rPr>
          <w:rStyle w:val="a3"/>
          <w:color w:val="auto"/>
          <w:sz w:val="24"/>
          <w:szCs w:val="24"/>
          <w:u w:val="none"/>
          <w:lang w:val="en-US"/>
        </w:rPr>
        <w:t>webpen</w:t>
      </w:r>
      <w:r w:rsidRPr="00CF5281">
        <w:rPr>
          <w:rStyle w:val="a3"/>
          <w:color w:val="auto"/>
          <w:sz w:val="24"/>
          <w:szCs w:val="24"/>
          <w:u w:val="none"/>
          <w:lang w:val="uk-UA"/>
        </w:rPr>
        <w:t>.</w:t>
      </w:r>
      <w:r w:rsidRPr="00E71F96">
        <w:rPr>
          <w:rStyle w:val="a3"/>
          <w:color w:val="auto"/>
          <w:sz w:val="24"/>
          <w:szCs w:val="24"/>
          <w:u w:val="none"/>
          <w:lang w:val="en-US"/>
        </w:rPr>
        <w:t>com</w:t>
      </w:r>
      <w:r w:rsidRPr="00CF5281">
        <w:rPr>
          <w:rStyle w:val="a3"/>
          <w:color w:val="auto"/>
          <w:sz w:val="24"/>
          <w:szCs w:val="24"/>
          <w:u w:val="none"/>
          <w:lang w:val="uk-UA"/>
        </w:rPr>
        <w:t>.</w:t>
      </w:r>
      <w:r w:rsidRPr="00E71F96">
        <w:rPr>
          <w:rStyle w:val="a3"/>
          <w:color w:val="auto"/>
          <w:sz w:val="24"/>
          <w:szCs w:val="24"/>
          <w:u w:val="none"/>
          <w:lang w:val="en-US"/>
        </w:rPr>
        <w:t>ua</w:t>
      </w:r>
      <w:r w:rsidR="003E54C2">
        <w:fldChar w:fldCharType="end"/>
      </w:r>
    </w:p>
    <w:p w:rsidR="008A05AF" w:rsidRPr="00CF5281" w:rsidRDefault="008A05AF" w:rsidP="00CF5281">
      <w:pPr>
        <w:rPr>
          <w:sz w:val="24"/>
          <w:szCs w:val="24"/>
          <w:lang w:val="uk-UA"/>
        </w:rPr>
      </w:pPr>
      <w:r w:rsidRPr="009F04B5">
        <w:rPr>
          <w:sz w:val="24"/>
          <w:szCs w:val="24"/>
          <w:lang w:val="en-US"/>
        </w:rPr>
        <w:t>http</w:t>
      </w:r>
      <w:r w:rsidRPr="00CF5281">
        <w:rPr>
          <w:sz w:val="24"/>
          <w:szCs w:val="24"/>
          <w:lang w:val="uk-UA"/>
        </w:rPr>
        <w:t xml:space="preserve">:// </w:t>
      </w:r>
      <w:r w:rsidR="003E54C2">
        <w:fldChar w:fldCharType="begin"/>
      </w:r>
      <w:r w:rsidR="003E54C2" w:rsidRPr="00D306C5">
        <w:rPr>
          <w:lang w:val="en-US"/>
        </w:rPr>
        <w:instrText>HYPERLINK "https://ukr-mova.in.ua/exercises/" \t "_blank"</w:instrText>
      </w:r>
      <w:r w:rsidR="003E54C2">
        <w:fldChar w:fldCharType="separate"/>
      </w:r>
      <w:r w:rsidRPr="009F04B5">
        <w:rPr>
          <w:rStyle w:val="a3"/>
          <w:color w:val="auto"/>
          <w:sz w:val="24"/>
          <w:szCs w:val="24"/>
          <w:u w:val="none"/>
          <w:lang w:val="en-US"/>
        </w:rPr>
        <w:t>ukr</w:t>
      </w:r>
      <w:r w:rsidRPr="00CF5281">
        <w:rPr>
          <w:rStyle w:val="a3"/>
          <w:color w:val="auto"/>
          <w:sz w:val="24"/>
          <w:szCs w:val="24"/>
          <w:u w:val="none"/>
          <w:lang w:val="uk-UA"/>
        </w:rPr>
        <w:t>-</w:t>
      </w:r>
      <w:r w:rsidRPr="009F04B5">
        <w:rPr>
          <w:rStyle w:val="a3"/>
          <w:color w:val="auto"/>
          <w:sz w:val="24"/>
          <w:szCs w:val="24"/>
          <w:u w:val="none"/>
          <w:lang w:val="en-US"/>
        </w:rPr>
        <w:t>mova</w:t>
      </w:r>
      <w:r w:rsidRPr="00CF5281">
        <w:rPr>
          <w:rStyle w:val="a3"/>
          <w:color w:val="auto"/>
          <w:sz w:val="24"/>
          <w:szCs w:val="24"/>
          <w:u w:val="none"/>
          <w:lang w:val="uk-UA"/>
        </w:rPr>
        <w:t>.</w:t>
      </w:r>
      <w:r w:rsidRPr="009F04B5">
        <w:rPr>
          <w:rStyle w:val="a3"/>
          <w:color w:val="auto"/>
          <w:sz w:val="24"/>
          <w:szCs w:val="24"/>
          <w:u w:val="none"/>
          <w:lang w:val="en-US"/>
        </w:rPr>
        <w:t>in</w:t>
      </w:r>
      <w:r w:rsidRPr="00CF5281">
        <w:rPr>
          <w:rStyle w:val="a3"/>
          <w:color w:val="auto"/>
          <w:sz w:val="24"/>
          <w:szCs w:val="24"/>
          <w:u w:val="none"/>
          <w:lang w:val="uk-UA"/>
        </w:rPr>
        <w:t>.</w:t>
      </w:r>
      <w:r w:rsidRPr="009F04B5">
        <w:rPr>
          <w:rStyle w:val="a3"/>
          <w:color w:val="auto"/>
          <w:sz w:val="24"/>
          <w:szCs w:val="24"/>
          <w:u w:val="none"/>
          <w:lang w:val="en-US"/>
        </w:rPr>
        <w:t>ua</w:t>
      </w:r>
      <w:r w:rsidR="003E54C2">
        <w:fldChar w:fldCharType="end"/>
      </w:r>
    </w:p>
    <w:p w:rsidR="008A05AF" w:rsidRPr="009F04B5" w:rsidRDefault="008A05AF" w:rsidP="00CF5281">
      <w:pPr>
        <w:rPr>
          <w:sz w:val="24"/>
          <w:szCs w:val="24"/>
          <w:lang w:val="en-US"/>
        </w:rPr>
      </w:pPr>
      <w:proofErr w:type="gramStart"/>
      <w:r w:rsidRPr="009F04B5">
        <w:rPr>
          <w:sz w:val="24"/>
          <w:szCs w:val="24"/>
          <w:lang w:val="en-US"/>
        </w:rPr>
        <w:t>http</w:t>
      </w:r>
      <w:r w:rsidRPr="00CF5281">
        <w:rPr>
          <w:sz w:val="24"/>
          <w:szCs w:val="24"/>
          <w:lang w:val="uk-UA"/>
        </w:rPr>
        <w:t>:// 4.</w:t>
      </w:r>
      <w:proofErr w:type="gramEnd"/>
      <w:hyperlink r:id="rId5" w:tgtFrame="_blank" w:history="1">
        <w:r w:rsidRPr="009F04B5">
          <w:rPr>
            <w:rStyle w:val="a3"/>
            <w:color w:val="auto"/>
            <w:sz w:val="24"/>
            <w:szCs w:val="24"/>
            <w:u w:val="none"/>
            <w:lang w:val="en-US"/>
          </w:rPr>
          <w:t>learningapps.org</w:t>
        </w:r>
      </w:hyperlink>
    </w:p>
    <w:p w:rsidR="008A05AF" w:rsidRPr="009F04B5" w:rsidRDefault="008A05AF" w:rsidP="00CF5281">
      <w:pPr>
        <w:rPr>
          <w:sz w:val="24"/>
          <w:szCs w:val="24"/>
          <w:lang w:val="en-US"/>
        </w:rPr>
      </w:pPr>
      <w:r w:rsidRPr="009F04B5">
        <w:rPr>
          <w:sz w:val="24"/>
          <w:szCs w:val="24"/>
          <w:lang w:val="en-US"/>
        </w:rPr>
        <w:t xml:space="preserve">http:// </w:t>
      </w:r>
      <w:hyperlink r:id="rId6" w:tgtFrame="_blank" w:history="1">
        <w:r w:rsidRPr="009F04B5">
          <w:rPr>
            <w:rStyle w:val="a3"/>
            <w:color w:val="auto"/>
            <w:sz w:val="24"/>
            <w:szCs w:val="24"/>
            <w:u w:val="none"/>
            <w:lang w:val="en-US"/>
          </w:rPr>
          <w:t>learningapps.org</w:t>
        </w:r>
      </w:hyperlink>
    </w:p>
    <w:p w:rsidR="008A05AF" w:rsidRPr="009F04B5" w:rsidRDefault="008A05AF" w:rsidP="00CF5281">
      <w:pPr>
        <w:rPr>
          <w:sz w:val="24"/>
          <w:szCs w:val="24"/>
          <w:lang w:val="en-US"/>
        </w:rPr>
      </w:pPr>
      <w:r w:rsidRPr="009F04B5">
        <w:rPr>
          <w:sz w:val="24"/>
          <w:szCs w:val="24"/>
          <w:lang w:val="en-US"/>
        </w:rPr>
        <w:t xml:space="preserve">http:// </w:t>
      </w:r>
      <w:hyperlink r:id="rId7" w:tgtFrame="_blank" w:history="1">
        <w:r w:rsidRPr="009F04B5">
          <w:rPr>
            <w:rStyle w:val="a3"/>
            <w:color w:val="auto"/>
            <w:sz w:val="24"/>
            <w:szCs w:val="24"/>
            <w:u w:val="none"/>
            <w:lang w:val="en-US"/>
          </w:rPr>
          <w:t>learningapps.org</w:t>
        </w:r>
      </w:hyperlink>
    </w:p>
    <w:p w:rsidR="008A05AF" w:rsidRPr="009F04B5" w:rsidRDefault="003E54C2" w:rsidP="00CF5281">
      <w:pPr>
        <w:rPr>
          <w:sz w:val="24"/>
          <w:szCs w:val="24"/>
          <w:lang w:val="en-US"/>
        </w:rPr>
      </w:pPr>
      <w:hyperlink r:id="rId8" w:history="1">
        <w:r w:rsidR="008A05AF" w:rsidRPr="009F04B5">
          <w:rPr>
            <w:rStyle w:val="a3"/>
            <w:color w:val="auto"/>
            <w:sz w:val="24"/>
            <w:szCs w:val="24"/>
            <w:u w:val="none"/>
            <w:lang w:val="en-US"/>
          </w:rPr>
          <w:t>http://learningapps.org/2197145</w:t>
        </w:r>
      </w:hyperlink>
    </w:p>
    <w:p w:rsidR="008A05AF" w:rsidRPr="009F04B5" w:rsidRDefault="008A05AF" w:rsidP="00CF5281">
      <w:pPr>
        <w:rPr>
          <w:sz w:val="24"/>
          <w:szCs w:val="24"/>
          <w:lang w:val="en-US"/>
        </w:rPr>
      </w:pPr>
      <w:r w:rsidRPr="009F04B5">
        <w:rPr>
          <w:sz w:val="24"/>
          <w:szCs w:val="24"/>
          <w:lang w:val="en-US"/>
        </w:rPr>
        <w:t xml:space="preserve">http:// </w:t>
      </w:r>
      <w:hyperlink r:id="rId9" w:tgtFrame="_blank" w:history="1">
        <w:r w:rsidRPr="009F04B5">
          <w:rPr>
            <w:rStyle w:val="a3"/>
            <w:color w:val="auto"/>
            <w:sz w:val="24"/>
            <w:szCs w:val="24"/>
            <w:u w:val="none"/>
            <w:lang w:val="en-US"/>
          </w:rPr>
          <w:t>learningapps.org/2274443</w:t>
        </w:r>
      </w:hyperlink>
    </w:p>
    <w:p w:rsidR="008A05AF" w:rsidRPr="009F04B5" w:rsidRDefault="003E54C2" w:rsidP="00CF5281">
      <w:pPr>
        <w:rPr>
          <w:sz w:val="24"/>
          <w:szCs w:val="24"/>
          <w:lang w:val="en-US"/>
        </w:rPr>
      </w:pPr>
      <w:hyperlink r:id="rId10" w:tgtFrame="_blank" w:history="1">
        <w:r w:rsidR="008A05AF" w:rsidRPr="009F04B5">
          <w:rPr>
            <w:rStyle w:val="a3"/>
            <w:color w:val="auto"/>
            <w:sz w:val="24"/>
            <w:szCs w:val="24"/>
            <w:u w:val="none"/>
            <w:lang w:val="en-US"/>
          </w:rPr>
          <w:t>http://200baliv.org.ua</w:t>
        </w:r>
      </w:hyperlink>
    </w:p>
    <w:p w:rsidR="008A05AF" w:rsidRPr="009F04B5" w:rsidRDefault="003E54C2" w:rsidP="00CF5281">
      <w:pPr>
        <w:rPr>
          <w:sz w:val="24"/>
          <w:szCs w:val="24"/>
          <w:lang w:val="en-US"/>
        </w:rPr>
      </w:pPr>
      <w:hyperlink r:id="rId11" w:tgtFrame="_blank" w:history="1">
        <w:r w:rsidR="008A05AF" w:rsidRPr="009F04B5">
          <w:rPr>
            <w:rStyle w:val="a3"/>
            <w:color w:val="auto"/>
            <w:sz w:val="24"/>
            <w:szCs w:val="24"/>
            <w:u w:val="none"/>
            <w:lang w:val="en-US"/>
          </w:rPr>
          <w:t>http://zno.if.ua</w:t>
        </w:r>
      </w:hyperlink>
    </w:p>
    <w:p w:rsidR="008A05AF" w:rsidRPr="009F04B5" w:rsidRDefault="003E54C2" w:rsidP="00CF5281">
      <w:pPr>
        <w:rPr>
          <w:sz w:val="24"/>
          <w:szCs w:val="24"/>
          <w:lang w:val="en-US"/>
        </w:rPr>
      </w:pPr>
      <w:hyperlink r:id="rId12" w:tgtFrame="_blank" w:history="1">
        <w:r w:rsidR="008A05AF" w:rsidRPr="009F04B5">
          <w:rPr>
            <w:rStyle w:val="a3"/>
            <w:color w:val="auto"/>
            <w:sz w:val="24"/>
            <w:szCs w:val="24"/>
            <w:u w:val="none"/>
            <w:lang w:val="en-US"/>
          </w:rPr>
          <w:t>http://pravopys.net</w:t>
        </w:r>
      </w:hyperlink>
    </w:p>
    <w:p w:rsidR="008A05AF" w:rsidRPr="009F04B5" w:rsidRDefault="003E54C2" w:rsidP="00CF5281">
      <w:pPr>
        <w:rPr>
          <w:sz w:val="24"/>
          <w:szCs w:val="24"/>
          <w:lang w:val="en-US"/>
        </w:rPr>
      </w:pPr>
      <w:hyperlink r:id="rId13" w:tgtFrame="_blank" w:history="1">
        <w:r w:rsidR="008A05AF" w:rsidRPr="009F04B5">
          <w:rPr>
            <w:rStyle w:val="a3"/>
            <w:color w:val="auto"/>
            <w:sz w:val="24"/>
            <w:szCs w:val="24"/>
            <w:u w:val="none"/>
            <w:lang w:val="en-US"/>
          </w:rPr>
          <w:t>http://lcorp.ulif.org.ua/dictua/</w:t>
        </w:r>
      </w:hyperlink>
    </w:p>
    <w:p w:rsidR="008A05AF" w:rsidRPr="009F04B5" w:rsidRDefault="003E54C2" w:rsidP="00CF5281">
      <w:pPr>
        <w:rPr>
          <w:sz w:val="24"/>
          <w:szCs w:val="24"/>
          <w:lang w:val="en-US"/>
        </w:rPr>
      </w:pPr>
      <w:hyperlink r:id="rId14" w:tgtFrame="_blank" w:history="1">
        <w:r w:rsidR="008A05AF" w:rsidRPr="009F04B5">
          <w:rPr>
            <w:rStyle w:val="a3"/>
            <w:color w:val="auto"/>
            <w:sz w:val="24"/>
            <w:szCs w:val="24"/>
            <w:u w:val="none"/>
            <w:lang w:val="en-US"/>
          </w:rPr>
          <w:t>http://www.linguistika.com.ua</w:t>
        </w:r>
      </w:hyperlink>
    </w:p>
    <w:p w:rsidR="008A05AF" w:rsidRPr="009F04B5" w:rsidRDefault="003E54C2" w:rsidP="00CF5281">
      <w:pPr>
        <w:rPr>
          <w:sz w:val="24"/>
          <w:szCs w:val="24"/>
          <w:lang w:val="en-US"/>
        </w:rPr>
      </w:pPr>
      <w:hyperlink r:id="rId15" w:tgtFrame="_blank" w:history="1">
        <w:r w:rsidR="008A05AF" w:rsidRPr="009F04B5">
          <w:rPr>
            <w:rStyle w:val="a3"/>
            <w:color w:val="auto"/>
            <w:sz w:val="24"/>
            <w:szCs w:val="24"/>
            <w:u w:val="none"/>
            <w:lang w:val="en-US"/>
          </w:rPr>
          <w:t>http://sum.in.ua</w:t>
        </w:r>
      </w:hyperlink>
    </w:p>
    <w:p w:rsidR="008A05AF" w:rsidRPr="00CF5281" w:rsidRDefault="008A05AF" w:rsidP="00CF5281">
      <w:pPr>
        <w:rPr>
          <w:sz w:val="24"/>
          <w:szCs w:val="24"/>
          <w:lang w:val="en-US"/>
        </w:rPr>
      </w:pPr>
      <w:r w:rsidRPr="00CF5281">
        <w:rPr>
          <w:sz w:val="24"/>
          <w:szCs w:val="24"/>
        </w:rPr>
        <w:t xml:space="preserve">http:// </w:t>
      </w:r>
      <w:hyperlink r:id="rId16" w:tgtFrame="_blank" w:tooltip="https://www.arealme.com/ukrainian-vocabulary-size-test/uk/" w:history="1">
        <w:r w:rsidRPr="00CF5281">
          <w:rPr>
            <w:rStyle w:val="a3"/>
            <w:color w:val="auto"/>
            <w:sz w:val="24"/>
            <w:szCs w:val="24"/>
            <w:u w:val="none"/>
          </w:rPr>
          <w:t>arealme.com</w:t>
        </w:r>
      </w:hyperlink>
      <w:r>
        <w:rPr>
          <w:sz w:val="24"/>
          <w:szCs w:val="24"/>
          <w:lang w:val="en-US"/>
        </w:rPr>
        <w:t>/</w:t>
      </w:r>
    </w:p>
    <w:sectPr w:rsidR="008A05AF" w:rsidRPr="00CF5281" w:rsidSect="0056251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5pt;height:11.75pt" o:bullet="t">
        <v:imagedata r:id="rId1" o:title=""/>
      </v:shape>
    </w:pict>
  </w:numPicBullet>
  <w:abstractNum w:abstractNumId="0">
    <w:nsid w:val="FFFFFF7C"/>
    <w:multiLevelType w:val="singleLevel"/>
    <w:tmpl w:val="8090902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51815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BB487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37871C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9B0B1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3A20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3845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881F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E3CE55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6840A4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pStyle w:val="7"/>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pStyle w:val="9"/>
      <w:suff w:val="nothing"/>
      <w:lvlText w:val=""/>
      <w:lvlJc w:val="left"/>
      <w:pPr>
        <w:tabs>
          <w:tab w:val="num" w:pos="1584"/>
        </w:tabs>
        <w:ind w:left="1584" w:hanging="1584"/>
      </w:pPr>
      <w:rPr>
        <w:rFonts w:cs="Times New Roman"/>
      </w:rPr>
    </w:lvl>
  </w:abstractNum>
  <w:abstractNum w:abstractNumId="11">
    <w:nsid w:val="123527AE"/>
    <w:multiLevelType w:val="hybridMultilevel"/>
    <w:tmpl w:val="8FCE4764"/>
    <w:lvl w:ilvl="0" w:tplc="A774AA90">
      <w:start w:val="1"/>
      <w:numFmt w:val="decimal"/>
      <w:lvlText w:val="%1."/>
      <w:lvlJc w:val="left"/>
      <w:pPr>
        <w:ind w:left="1080" w:hanging="360"/>
      </w:pPr>
      <w:rPr>
        <w:rFonts w:cs="Times New Roman" w:hint="default"/>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42767252"/>
    <w:multiLevelType w:val="hybridMultilevel"/>
    <w:tmpl w:val="01BA86EA"/>
    <w:lvl w:ilvl="0" w:tplc="0F709864">
      <w:start w:val="1"/>
      <w:numFmt w:val="bullet"/>
      <w:lvlText w:val=""/>
      <w:lvlPicBulletId w:val="0"/>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nsid w:val="46C82889"/>
    <w:multiLevelType w:val="hybridMultilevel"/>
    <w:tmpl w:val="C4DE3410"/>
    <w:lvl w:ilvl="0" w:tplc="0419000F">
      <w:start w:val="1"/>
      <w:numFmt w:val="decimal"/>
      <w:lvlText w:val="%1."/>
      <w:lvlJc w:val="left"/>
      <w:pPr>
        <w:tabs>
          <w:tab w:val="num" w:pos="1428"/>
        </w:tabs>
        <w:ind w:left="1428"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4">
    <w:nsid w:val="4E055B4D"/>
    <w:multiLevelType w:val="hybridMultilevel"/>
    <w:tmpl w:val="8DE27A34"/>
    <w:lvl w:ilvl="0" w:tplc="1626155A">
      <w:start w:val="1"/>
      <w:numFmt w:val="decimal"/>
      <w:lvlText w:val="(%1)"/>
      <w:lvlJc w:val="left"/>
      <w:pPr>
        <w:ind w:left="1494" w:hanging="360"/>
      </w:pPr>
      <w:rPr>
        <w:rFonts w:cs="Times New Roman" w:hint="default"/>
        <w:b/>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5">
    <w:nsid w:val="59321344"/>
    <w:multiLevelType w:val="hybridMultilevel"/>
    <w:tmpl w:val="879E5A46"/>
    <w:lvl w:ilvl="0" w:tplc="0419000F">
      <w:start w:val="1"/>
      <w:numFmt w:val="decimal"/>
      <w:lvlText w:val="%1."/>
      <w:lvlJc w:val="left"/>
      <w:pPr>
        <w:tabs>
          <w:tab w:val="num" w:pos="1428"/>
        </w:tabs>
        <w:ind w:left="1428"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6">
    <w:nsid w:val="7CEE0542"/>
    <w:multiLevelType w:val="hybridMultilevel"/>
    <w:tmpl w:val="373414D0"/>
    <w:lvl w:ilvl="0" w:tplc="FB082274">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10"/>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6"/>
  </w:num>
  <w:num w:numId="16">
    <w:abstractNumId w:val="1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5CD2"/>
    <w:rsid w:val="0002232A"/>
    <w:rsid w:val="0004164A"/>
    <w:rsid w:val="00093DE1"/>
    <w:rsid w:val="001024A3"/>
    <w:rsid w:val="00102F88"/>
    <w:rsid w:val="001060D2"/>
    <w:rsid w:val="00140624"/>
    <w:rsid w:val="00145EE1"/>
    <w:rsid w:val="001537F0"/>
    <w:rsid w:val="0017555A"/>
    <w:rsid w:val="00191337"/>
    <w:rsid w:val="001B6CC8"/>
    <w:rsid w:val="001F18C1"/>
    <w:rsid w:val="002254CB"/>
    <w:rsid w:val="0023428B"/>
    <w:rsid w:val="00285D4C"/>
    <w:rsid w:val="002A36ED"/>
    <w:rsid w:val="002E415C"/>
    <w:rsid w:val="00301C00"/>
    <w:rsid w:val="003360E4"/>
    <w:rsid w:val="0034417C"/>
    <w:rsid w:val="00345095"/>
    <w:rsid w:val="00356FCC"/>
    <w:rsid w:val="00361CCE"/>
    <w:rsid w:val="003D1047"/>
    <w:rsid w:val="003E48E8"/>
    <w:rsid w:val="003E54C2"/>
    <w:rsid w:val="00464E13"/>
    <w:rsid w:val="00484729"/>
    <w:rsid w:val="004B6556"/>
    <w:rsid w:val="004D6654"/>
    <w:rsid w:val="004E11AC"/>
    <w:rsid w:val="004F07F2"/>
    <w:rsid w:val="0056251A"/>
    <w:rsid w:val="005652BA"/>
    <w:rsid w:val="00570A2F"/>
    <w:rsid w:val="005C4459"/>
    <w:rsid w:val="006400D2"/>
    <w:rsid w:val="006921A0"/>
    <w:rsid w:val="006B0913"/>
    <w:rsid w:val="006B7E21"/>
    <w:rsid w:val="00705CD2"/>
    <w:rsid w:val="00734BFC"/>
    <w:rsid w:val="00734F12"/>
    <w:rsid w:val="007628A3"/>
    <w:rsid w:val="007A438D"/>
    <w:rsid w:val="007D7C12"/>
    <w:rsid w:val="007F6719"/>
    <w:rsid w:val="00842F0A"/>
    <w:rsid w:val="00881034"/>
    <w:rsid w:val="008A05AF"/>
    <w:rsid w:val="00933812"/>
    <w:rsid w:val="00942D5B"/>
    <w:rsid w:val="00984FCC"/>
    <w:rsid w:val="00986BD0"/>
    <w:rsid w:val="0098725B"/>
    <w:rsid w:val="0099393F"/>
    <w:rsid w:val="009A2263"/>
    <w:rsid w:val="009F04B5"/>
    <w:rsid w:val="00A525DD"/>
    <w:rsid w:val="00A92A51"/>
    <w:rsid w:val="00AB5748"/>
    <w:rsid w:val="00AC56A3"/>
    <w:rsid w:val="00AD6C01"/>
    <w:rsid w:val="00B10F5F"/>
    <w:rsid w:val="00B119C6"/>
    <w:rsid w:val="00B96D22"/>
    <w:rsid w:val="00BA4FC2"/>
    <w:rsid w:val="00C21585"/>
    <w:rsid w:val="00C838CE"/>
    <w:rsid w:val="00CB6072"/>
    <w:rsid w:val="00CF5281"/>
    <w:rsid w:val="00D306C5"/>
    <w:rsid w:val="00DA3E1C"/>
    <w:rsid w:val="00DC3FFF"/>
    <w:rsid w:val="00E034D1"/>
    <w:rsid w:val="00E44DB5"/>
    <w:rsid w:val="00E66FC8"/>
    <w:rsid w:val="00E71F96"/>
    <w:rsid w:val="00EC72E6"/>
    <w:rsid w:val="00EF498C"/>
    <w:rsid w:val="00F07BA9"/>
    <w:rsid w:val="00F53D17"/>
    <w:rsid w:val="00F76592"/>
    <w:rsid w:val="00FA5BD1"/>
    <w:rsid w:val="00FC5150"/>
    <w:rsid w:val="00FF21E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CD2"/>
    <w:rPr>
      <w:rFonts w:ascii="Times New Roman" w:eastAsia="Times New Roman" w:hAnsi="Times New Roman"/>
      <w:lang w:val="ru-RU" w:eastAsia="zh-CN"/>
    </w:rPr>
  </w:style>
  <w:style w:type="paragraph" w:styleId="2">
    <w:name w:val="heading 2"/>
    <w:basedOn w:val="a"/>
    <w:next w:val="a"/>
    <w:link w:val="20"/>
    <w:uiPriority w:val="99"/>
    <w:qFormat/>
    <w:locked/>
    <w:rsid w:val="00EC72E6"/>
    <w:pPr>
      <w:keepNext/>
      <w:numPr>
        <w:ilvl w:val="1"/>
        <w:numId w:val="1"/>
      </w:numPr>
      <w:jc w:val="center"/>
      <w:outlineLvl w:val="1"/>
    </w:pPr>
    <w:rPr>
      <w:sz w:val="28"/>
      <w:u w:val="single"/>
    </w:rPr>
  </w:style>
  <w:style w:type="paragraph" w:styleId="3">
    <w:name w:val="heading 3"/>
    <w:basedOn w:val="a"/>
    <w:next w:val="a"/>
    <w:link w:val="30"/>
    <w:uiPriority w:val="99"/>
    <w:qFormat/>
    <w:locked/>
    <w:rsid w:val="00285D4C"/>
    <w:pPr>
      <w:keepNext/>
      <w:spacing w:before="240" w:after="60"/>
      <w:outlineLvl w:val="2"/>
    </w:pPr>
    <w:rPr>
      <w:rFonts w:ascii="Arial" w:hAnsi="Arial" w:cs="Arial"/>
      <w:b/>
      <w:bCs/>
      <w:sz w:val="26"/>
      <w:szCs w:val="26"/>
    </w:rPr>
  </w:style>
  <w:style w:type="paragraph" w:styleId="7">
    <w:name w:val="heading 7"/>
    <w:basedOn w:val="a"/>
    <w:next w:val="a"/>
    <w:link w:val="70"/>
    <w:uiPriority w:val="99"/>
    <w:qFormat/>
    <w:locked/>
    <w:rsid w:val="00EC72E6"/>
    <w:pPr>
      <w:keepNext/>
      <w:numPr>
        <w:ilvl w:val="6"/>
        <w:numId w:val="1"/>
      </w:numPr>
      <w:jc w:val="center"/>
      <w:outlineLvl w:val="6"/>
    </w:pPr>
    <w:rPr>
      <w:caps/>
      <w:sz w:val="36"/>
    </w:rPr>
  </w:style>
  <w:style w:type="paragraph" w:styleId="9">
    <w:name w:val="heading 9"/>
    <w:basedOn w:val="a"/>
    <w:next w:val="a"/>
    <w:link w:val="90"/>
    <w:uiPriority w:val="99"/>
    <w:qFormat/>
    <w:locked/>
    <w:rsid w:val="00EC72E6"/>
    <w:pPr>
      <w:keepNext/>
      <w:numPr>
        <w:ilvl w:val="8"/>
        <w:numId w:val="1"/>
      </w:numPr>
      <w:outlineLvl w:val="8"/>
    </w:pPr>
    <w:rPr>
      <w:i/>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EC72E6"/>
    <w:rPr>
      <w:rFonts w:eastAsia="Times New Roman" w:cs="Times New Roman"/>
      <w:sz w:val="28"/>
      <w:u w:val="single"/>
      <w:lang w:val="ru-RU" w:eastAsia="zh-CN" w:bidi="ar-SA"/>
    </w:rPr>
  </w:style>
  <w:style w:type="character" w:customStyle="1" w:styleId="30">
    <w:name w:val="Заголовок 3 Знак"/>
    <w:basedOn w:val="a0"/>
    <w:link w:val="3"/>
    <w:uiPriority w:val="99"/>
    <w:semiHidden/>
    <w:locked/>
    <w:rsid w:val="00A525DD"/>
    <w:rPr>
      <w:rFonts w:ascii="Cambria" w:hAnsi="Cambria" w:cs="Times New Roman"/>
      <w:b/>
      <w:bCs/>
      <w:sz w:val="26"/>
      <w:szCs w:val="26"/>
      <w:lang w:val="ru-RU" w:eastAsia="zh-CN"/>
    </w:rPr>
  </w:style>
  <w:style w:type="character" w:customStyle="1" w:styleId="70">
    <w:name w:val="Заголовок 7 Знак"/>
    <w:basedOn w:val="a0"/>
    <w:link w:val="7"/>
    <w:uiPriority w:val="99"/>
    <w:locked/>
    <w:rsid w:val="00EC72E6"/>
    <w:rPr>
      <w:rFonts w:eastAsia="Times New Roman" w:cs="Times New Roman"/>
      <w:caps/>
      <w:sz w:val="36"/>
      <w:lang w:val="ru-RU" w:eastAsia="zh-CN" w:bidi="ar-SA"/>
    </w:rPr>
  </w:style>
  <w:style w:type="character" w:customStyle="1" w:styleId="90">
    <w:name w:val="Заголовок 9 Знак"/>
    <w:basedOn w:val="a0"/>
    <w:link w:val="9"/>
    <w:uiPriority w:val="99"/>
    <w:semiHidden/>
    <w:locked/>
    <w:rsid w:val="00A525DD"/>
    <w:rPr>
      <w:rFonts w:ascii="Cambria" w:hAnsi="Cambria" w:cs="Times New Roman"/>
      <w:lang w:val="ru-RU" w:eastAsia="zh-CN"/>
    </w:rPr>
  </w:style>
  <w:style w:type="character" w:styleId="a3">
    <w:name w:val="Hyperlink"/>
    <w:basedOn w:val="a0"/>
    <w:uiPriority w:val="99"/>
    <w:rsid w:val="00705CD2"/>
    <w:rPr>
      <w:rFonts w:cs="Times New Roman"/>
      <w:color w:val="0000FF"/>
      <w:u w:val="single"/>
    </w:rPr>
  </w:style>
  <w:style w:type="paragraph" w:customStyle="1" w:styleId="Web">
    <w:name w:val="Обычный (Web)"/>
    <w:basedOn w:val="a"/>
    <w:uiPriority w:val="99"/>
    <w:rsid w:val="00EC72E6"/>
    <w:pPr>
      <w:spacing w:before="100" w:after="100"/>
    </w:pPr>
    <w:rPr>
      <w:color w:val="000000"/>
      <w:sz w:val="24"/>
    </w:rPr>
  </w:style>
  <w:style w:type="paragraph" w:styleId="a4">
    <w:name w:val="List Paragraph"/>
    <w:basedOn w:val="a"/>
    <w:uiPriority w:val="99"/>
    <w:qFormat/>
    <w:rsid w:val="00EC72E6"/>
    <w:pPr>
      <w:ind w:left="720"/>
      <w:contextualSpacing/>
    </w:pPr>
    <w:rPr>
      <w:lang w:val="uk-UA" w:eastAsia="ru-RU"/>
    </w:rPr>
  </w:style>
  <w:style w:type="paragraph" w:styleId="31">
    <w:name w:val="Body Text 3"/>
    <w:basedOn w:val="a"/>
    <w:link w:val="32"/>
    <w:uiPriority w:val="99"/>
    <w:rsid w:val="00EC72E6"/>
    <w:pPr>
      <w:spacing w:after="120"/>
    </w:pPr>
    <w:rPr>
      <w:sz w:val="16"/>
      <w:szCs w:val="16"/>
    </w:rPr>
  </w:style>
  <w:style w:type="character" w:customStyle="1" w:styleId="32">
    <w:name w:val="Основной текст 3 Знак"/>
    <w:basedOn w:val="a0"/>
    <w:link w:val="31"/>
    <w:uiPriority w:val="99"/>
    <w:semiHidden/>
    <w:locked/>
    <w:rsid w:val="00A525DD"/>
    <w:rPr>
      <w:rFonts w:ascii="Times New Roman" w:hAnsi="Times New Roman" w:cs="Times New Roman"/>
      <w:sz w:val="16"/>
      <w:szCs w:val="16"/>
      <w:lang w:val="ru-RU" w:eastAsia="zh-CN"/>
    </w:rPr>
  </w:style>
  <w:style w:type="character" w:styleId="a5">
    <w:name w:val="Emphasis"/>
    <w:basedOn w:val="a0"/>
    <w:uiPriority w:val="99"/>
    <w:qFormat/>
    <w:locked/>
    <w:rsid w:val="00CF5281"/>
    <w:rPr>
      <w:rFonts w:cs="Times New Roman"/>
      <w:i/>
      <w:iCs/>
    </w:rPr>
  </w:style>
  <w:style w:type="paragraph" w:styleId="a6">
    <w:name w:val="Normal (Web)"/>
    <w:basedOn w:val="a"/>
    <w:uiPriority w:val="99"/>
    <w:rsid w:val="00CF5281"/>
    <w:pPr>
      <w:spacing w:before="100" w:beforeAutospacing="1" w:after="100" w:afterAutospacing="1"/>
    </w:pPr>
    <w:rPr>
      <w:rFonts w:eastAsia="Calibri"/>
      <w:sz w:val="24"/>
      <w:szCs w:val="24"/>
      <w:lang w:val="uk-UA" w:eastAsia="uk-UA"/>
    </w:rPr>
  </w:style>
  <w:style w:type="character" w:customStyle="1" w:styleId="Exact">
    <w:name w:val="Основной текст Exact"/>
    <w:basedOn w:val="a0"/>
    <w:uiPriority w:val="99"/>
    <w:rsid w:val="00CF5281"/>
    <w:rPr>
      <w:rFonts w:ascii="Times New Roman" w:hAnsi="Times New Roman" w:cs="Times New Roman"/>
      <w:spacing w:val="4"/>
      <w:sz w:val="19"/>
      <w:szCs w:val="19"/>
      <w:u w:val="none"/>
    </w:rPr>
  </w:style>
  <w:style w:type="character" w:customStyle="1" w:styleId="21">
    <w:name w:val="Основной текст (2)_"/>
    <w:basedOn w:val="a0"/>
    <w:link w:val="22"/>
    <w:uiPriority w:val="99"/>
    <w:locked/>
    <w:rsid w:val="00CF5281"/>
    <w:rPr>
      <w:rFonts w:cs="Times New Roman"/>
      <w:i/>
      <w:iCs/>
      <w:shd w:val="clear" w:color="auto" w:fill="FFFFFF"/>
      <w:lang w:bidi="ar-SA"/>
    </w:rPr>
  </w:style>
  <w:style w:type="paragraph" w:customStyle="1" w:styleId="23">
    <w:name w:val="Основной текст2"/>
    <w:basedOn w:val="a"/>
    <w:uiPriority w:val="99"/>
    <w:rsid w:val="00CF5281"/>
    <w:pPr>
      <w:widowControl w:val="0"/>
      <w:shd w:val="clear" w:color="auto" w:fill="FFFFFF"/>
      <w:spacing w:line="264" w:lineRule="exact"/>
      <w:ind w:hanging="840"/>
    </w:pPr>
    <w:rPr>
      <w:rFonts w:eastAsia="Calibri"/>
      <w:lang w:val="uk-UA" w:eastAsia="en-US"/>
    </w:rPr>
  </w:style>
  <w:style w:type="paragraph" w:customStyle="1" w:styleId="22">
    <w:name w:val="Основной текст (2)"/>
    <w:basedOn w:val="a"/>
    <w:link w:val="21"/>
    <w:uiPriority w:val="99"/>
    <w:rsid w:val="00CF5281"/>
    <w:pPr>
      <w:widowControl w:val="0"/>
      <w:shd w:val="clear" w:color="auto" w:fill="FFFFFF"/>
      <w:spacing w:before="60" w:line="230" w:lineRule="exact"/>
      <w:ind w:hanging="280"/>
    </w:pPr>
    <w:rPr>
      <w:rFonts w:eastAsia="Calibri"/>
      <w:i/>
      <w:iCs/>
      <w:noProof/>
      <w:shd w:val="clear" w:color="auto" w:fill="FFFFFF"/>
      <w:lang w:val="uk-UA" w:eastAsia="uk-UA"/>
    </w:rPr>
  </w:style>
  <w:style w:type="character" w:customStyle="1" w:styleId="4pt">
    <w:name w:val="Основной текст + 4 pt"/>
    <w:basedOn w:val="a0"/>
    <w:uiPriority w:val="99"/>
    <w:rsid w:val="00CF5281"/>
    <w:rPr>
      <w:rFonts w:ascii="Times New Roman" w:hAnsi="Times New Roman" w:cs="Times New Roman"/>
      <w:color w:val="000000"/>
      <w:spacing w:val="0"/>
      <w:w w:val="100"/>
      <w:position w:val="0"/>
      <w:sz w:val="8"/>
      <w:szCs w:val="8"/>
      <w:shd w:val="clear" w:color="auto" w:fill="FFFFFF"/>
      <w:lang w:val="uk-UA" w:eastAsia="uk-UA" w:bidi="ar-SA"/>
    </w:rPr>
  </w:style>
  <w:style w:type="character" w:styleId="a7">
    <w:name w:val="Strong"/>
    <w:basedOn w:val="a0"/>
    <w:uiPriority w:val="99"/>
    <w:qFormat/>
    <w:locked/>
    <w:rsid w:val="00AC56A3"/>
    <w:rPr>
      <w:rFonts w:cs="Times New Roman"/>
      <w:b/>
      <w:bCs/>
    </w:rPr>
  </w:style>
  <w:style w:type="paragraph" w:customStyle="1" w:styleId="1">
    <w:name w:val="Звичайний1"/>
    <w:uiPriority w:val="99"/>
    <w:rsid w:val="00AC56A3"/>
    <w:pPr>
      <w:spacing w:before="120"/>
      <w:jc w:val="both"/>
    </w:pPr>
    <w:rPr>
      <w:rFonts w:ascii="Times New Roman" w:eastAsia="Times New Roman" w:hAnsi="Times New Roman" w:cs="Arial"/>
      <w:color w:val="000000"/>
      <w:sz w:val="24"/>
      <w:szCs w:val="22"/>
    </w:rPr>
  </w:style>
  <w:style w:type="table" w:styleId="a8">
    <w:name w:val="Table Grid"/>
    <w:basedOn w:val="a1"/>
    <w:uiPriority w:val="99"/>
    <w:locked/>
    <w:rsid w:val="00356FC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7114019">
      <w:bodyDiv w:val="1"/>
      <w:marLeft w:val="0"/>
      <w:marRight w:val="0"/>
      <w:marTop w:val="0"/>
      <w:marBottom w:val="0"/>
      <w:divBdr>
        <w:top w:val="none" w:sz="0" w:space="0" w:color="auto"/>
        <w:left w:val="none" w:sz="0" w:space="0" w:color="auto"/>
        <w:bottom w:val="none" w:sz="0" w:space="0" w:color="auto"/>
        <w:right w:val="none" w:sz="0" w:space="0" w:color="auto"/>
      </w:divBdr>
    </w:div>
    <w:div w:id="522862241">
      <w:bodyDiv w:val="1"/>
      <w:marLeft w:val="0"/>
      <w:marRight w:val="0"/>
      <w:marTop w:val="0"/>
      <w:marBottom w:val="0"/>
      <w:divBdr>
        <w:top w:val="none" w:sz="0" w:space="0" w:color="auto"/>
        <w:left w:val="none" w:sz="0" w:space="0" w:color="auto"/>
        <w:bottom w:val="none" w:sz="0" w:space="0" w:color="auto"/>
        <w:right w:val="none" w:sz="0" w:space="0" w:color="auto"/>
      </w:divBdr>
    </w:div>
    <w:div w:id="1666202448">
      <w:marLeft w:val="0"/>
      <w:marRight w:val="0"/>
      <w:marTop w:val="0"/>
      <w:marBottom w:val="0"/>
      <w:divBdr>
        <w:top w:val="none" w:sz="0" w:space="0" w:color="auto"/>
        <w:left w:val="none" w:sz="0" w:space="0" w:color="auto"/>
        <w:bottom w:val="none" w:sz="0" w:space="0" w:color="auto"/>
        <w:right w:val="none" w:sz="0" w:space="0" w:color="auto"/>
      </w:divBdr>
    </w:div>
    <w:div w:id="1666202449">
      <w:marLeft w:val="0"/>
      <w:marRight w:val="0"/>
      <w:marTop w:val="0"/>
      <w:marBottom w:val="0"/>
      <w:divBdr>
        <w:top w:val="none" w:sz="0" w:space="0" w:color="auto"/>
        <w:left w:val="none" w:sz="0" w:space="0" w:color="auto"/>
        <w:bottom w:val="none" w:sz="0" w:space="0" w:color="auto"/>
        <w:right w:val="none" w:sz="0" w:space="0" w:color="auto"/>
      </w:divBdr>
    </w:div>
    <w:div w:id="1666202450">
      <w:marLeft w:val="0"/>
      <w:marRight w:val="0"/>
      <w:marTop w:val="0"/>
      <w:marBottom w:val="0"/>
      <w:divBdr>
        <w:top w:val="none" w:sz="0" w:space="0" w:color="auto"/>
        <w:left w:val="none" w:sz="0" w:space="0" w:color="auto"/>
        <w:bottom w:val="none" w:sz="0" w:space="0" w:color="auto"/>
        <w:right w:val="none" w:sz="0" w:space="0" w:color="auto"/>
      </w:divBdr>
    </w:div>
    <w:div w:id="1666202451">
      <w:marLeft w:val="0"/>
      <w:marRight w:val="0"/>
      <w:marTop w:val="0"/>
      <w:marBottom w:val="0"/>
      <w:divBdr>
        <w:top w:val="none" w:sz="0" w:space="0" w:color="auto"/>
        <w:left w:val="none" w:sz="0" w:space="0" w:color="auto"/>
        <w:bottom w:val="none" w:sz="0" w:space="0" w:color="auto"/>
        <w:right w:val="none" w:sz="0" w:space="0" w:color="auto"/>
      </w:divBdr>
    </w:div>
    <w:div w:id="1666202452">
      <w:marLeft w:val="0"/>
      <w:marRight w:val="0"/>
      <w:marTop w:val="0"/>
      <w:marBottom w:val="0"/>
      <w:divBdr>
        <w:top w:val="none" w:sz="0" w:space="0" w:color="auto"/>
        <w:left w:val="none" w:sz="0" w:space="0" w:color="auto"/>
        <w:bottom w:val="none" w:sz="0" w:space="0" w:color="auto"/>
        <w:right w:val="none" w:sz="0" w:space="0" w:color="auto"/>
      </w:divBdr>
    </w:div>
    <w:div w:id="1666202453">
      <w:marLeft w:val="0"/>
      <w:marRight w:val="0"/>
      <w:marTop w:val="0"/>
      <w:marBottom w:val="0"/>
      <w:divBdr>
        <w:top w:val="none" w:sz="0" w:space="0" w:color="auto"/>
        <w:left w:val="none" w:sz="0" w:space="0" w:color="auto"/>
        <w:bottom w:val="none" w:sz="0" w:space="0" w:color="auto"/>
        <w:right w:val="none" w:sz="0" w:space="0" w:color="auto"/>
      </w:divBdr>
    </w:div>
    <w:div w:id="1666202454">
      <w:marLeft w:val="0"/>
      <w:marRight w:val="0"/>
      <w:marTop w:val="0"/>
      <w:marBottom w:val="0"/>
      <w:divBdr>
        <w:top w:val="none" w:sz="0" w:space="0" w:color="auto"/>
        <w:left w:val="none" w:sz="0" w:space="0" w:color="auto"/>
        <w:bottom w:val="none" w:sz="0" w:space="0" w:color="auto"/>
        <w:right w:val="none" w:sz="0" w:space="0" w:color="auto"/>
      </w:divBdr>
    </w:div>
    <w:div w:id="1666202455">
      <w:marLeft w:val="0"/>
      <w:marRight w:val="0"/>
      <w:marTop w:val="0"/>
      <w:marBottom w:val="0"/>
      <w:divBdr>
        <w:top w:val="none" w:sz="0" w:space="0" w:color="auto"/>
        <w:left w:val="none" w:sz="0" w:space="0" w:color="auto"/>
        <w:bottom w:val="none" w:sz="0" w:space="0" w:color="auto"/>
        <w:right w:val="none" w:sz="0" w:space="0" w:color="auto"/>
      </w:divBdr>
    </w:div>
    <w:div w:id="16662024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ingapps.org/2197145" TargetMode="External"/><Relationship Id="rId13" Type="http://schemas.openxmlformats.org/officeDocument/2006/relationships/hyperlink" Target="https://vk.com/away.php?to=http%3A%2F%2Flcorp.ulif.org.ua%2Fdictua%2F&amp;post=-60212442_14073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arningapps.org/2337572" TargetMode="External"/><Relationship Id="rId12" Type="http://schemas.openxmlformats.org/officeDocument/2006/relationships/hyperlink" Target="https://vk.com/away.php?to=http%3A%2F%2Fpravopys.net&amp;post=-60212442_14073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realme.com/ukrainian-vocabulary-size-test/uk/" TargetMode="External"/><Relationship Id="rId1" Type="http://schemas.openxmlformats.org/officeDocument/2006/relationships/numbering" Target="numbering.xml"/><Relationship Id="rId6" Type="http://schemas.openxmlformats.org/officeDocument/2006/relationships/hyperlink" Target="http://learningapps.org/2337572" TargetMode="External"/><Relationship Id="rId11" Type="http://schemas.openxmlformats.org/officeDocument/2006/relationships/hyperlink" Target="https://vk.com/away.php?to=http%3A%2F%2Fzno.if.ua&amp;post=-60212442_140737" TargetMode="External"/><Relationship Id="rId5" Type="http://schemas.openxmlformats.org/officeDocument/2006/relationships/hyperlink" Target="http://learningapps.org/watch?v=pmzs47gfa01" TargetMode="External"/><Relationship Id="rId15" Type="http://schemas.openxmlformats.org/officeDocument/2006/relationships/hyperlink" Target="https://vk.com/away.php?to=http%3A%2F%2Fsum.in.ua%2F&amp;post=-60212442_140737" TargetMode="External"/><Relationship Id="rId10" Type="http://schemas.openxmlformats.org/officeDocument/2006/relationships/hyperlink" Target="https://vk.com/away.php?to=http%3A%2F%2F200baliv.org.ua&amp;post=-60212442_140737" TargetMode="External"/><Relationship Id="rId4" Type="http://schemas.openxmlformats.org/officeDocument/2006/relationships/webSettings" Target="webSettings.xml"/><Relationship Id="rId9" Type="http://schemas.openxmlformats.org/officeDocument/2006/relationships/hyperlink" Target="http://learningapps.org/2274443" TargetMode="External"/><Relationship Id="rId14" Type="http://schemas.openxmlformats.org/officeDocument/2006/relationships/hyperlink" Target="https://vk.com/away.php?to=http%3A%2F%2Fwww.linguistika.com.ua%2F&amp;post=-60212442_14073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25310</Words>
  <Characters>14428</Characters>
  <Application>Microsoft Office Word</Application>
  <DocSecurity>0</DocSecurity>
  <Lines>120</Lines>
  <Paragraphs>79</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
  <LinksUpToDate>false</LinksUpToDate>
  <CharactersWithSpaces>39659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subject/>
  <dc:creator>ANDRiUKA</dc:creator>
  <cp:keywords/>
  <dc:description/>
  <cp:lastModifiedBy>ANDRiUKA</cp:lastModifiedBy>
  <cp:revision>30</cp:revision>
  <dcterms:created xsi:type="dcterms:W3CDTF">2020-02-27T07:54:00Z</dcterms:created>
  <dcterms:modified xsi:type="dcterms:W3CDTF">2021-03-02T07:53:00Z</dcterms:modified>
</cp:coreProperties>
</file>